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E396" w14:textId="77777777" w:rsidR="00DD3D15" w:rsidRDefault="00142E49">
      <w:pPr>
        <w:pStyle w:val="Heading1"/>
        <w:spacing w:before="66"/>
        <w:ind w:left="101" w:firstLine="0"/>
      </w:pPr>
      <w:r>
        <w:t>THE</w:t>
      </w:r>
      <w:r>
        <w:rPr>
          <w:spacing w:val="-8"/>
        </w:rPr>
        <w:t xml:space="preserve"> </w:t>
      </w:r>
      <w:r>
        <w:t>OXFORD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LGBTQ+</w:t>
      </w:r>
      <w:r>
        <w:rPr>
          <w:spacing w:val="-8"/>
        </w:rPr>
        <w:t xml:space="preserve"> </w:t>
      </w:r>
      <w:r>
        <w:t>SOCIETY’S</w:t>
      </w:r>
      <w:r>
        <w:rPr>
          <w:spacing w:val="-7"/>
        </w:rPr>
        <w:t xml:space="preserve"> </w:t>
      </w:r>
      <w:r>
        <w:t>CONSTITUTION</w:t>
      </w:r>
    </w:p>
    <w:p w14:paraId="3AB0D3F3" w14:textId="77777777" w:rsidR="00DD3D15" w:rsidRDefault="00DD3D15">
      <w:pPr>
        <w:pStyle w:val="BodyText"/>
        <w:spacing w:before="11"/>
        <w:ind w:firstLine="0"/>
        <w:rPr>
          <w:b/>
          <w:sz w:val="24"/>
        </w:rPr>
      </w:pPr>
    </w:p>
    <w:p w14:paraId="2CBFDEAE" w14:textId="77777777" w:rsidR="00DD3D15" w:rsidRDefault="00142E49">
      <w:pPr>
        <w:pStyle w:val="ListParagraph"/>
        <w:numPr>
          <w:ilvl w:val="0"/>
          <w:numId w:val="2"/>
        </w:numPr>
        <w:tabs>
          <w:tab w:val="left" w:pos="864"/>
          <w:tab w:val="left" w:pos="865"/>
        </w:tabs>
        <w:rPr>
          <w:b/>
        </w:rPr>
      </w:pP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OBJECT</w:t>
      </w:r>
    </w:p>
    <w:p w14:paraId="57CE850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58"/>
        </w:tabs>
        <w:spacing w:before="47" w:line="285" w:lineRule="auto"/>
        <w:ind w:right="444" w:hanging="361"/>
      </w:pPr>
      <w:r>
        <w:t>The Society is called the Oxford University LGBTQ+ Society. LGBTQ+ encompasses</w:t>
      </w:r>
      <w:r>
        <w:rPr>
          <w:spacing w:val="-52"/>
        </w:rPr>
        <w:t xml:space="preserve"> </w:t>
      </w:r>
      <w:r>
        <w:t>Lesbian,</w:t>
      </w:r>
      <w:r>
        <w:rPr>
          <w:spacing w:val="-3"/>
        </w:rPr>
        <w:t xml:space="preserve"> </w:t>
      </w:r>
      <w:r>
        <w:t>Gay,</w:t>
      </w:r>
      <w:r>
        <w:rPr>
          <w:spacing w:val="-2"/>
        </w:rPr>
        <w:t xml:space="preserve"> </w:t>
      </w:r>
      <w:r>
        <w:t>Bisexual,</w:t>
      </w:r>
      <w:r>
        <w:rPr>
          <w:spacing w:val="-2"/>
        </w:rPr>
        <w:t xml:space="preserve"> </w:t>
      </w:r>
      <w:r>
        <w:t>Transgender,</w:t>
      </w:r>
      <w:r>
        <w:rPr>
          <w:spacing w:val="-2"/>
        </w:rPr>
        <w:t xml:space="preserve"> </w:t>
      </w:r>
      <w:r>
        <w:t>Queer,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other</w:t>
      </w:r>
      <w:proofErr w:type="gramEnd"/>
      <w:r>
        <w:rPr>
          <w:spacing w:val="-3"/>
        </w:rPr>
        <w:t xml:space="preserve"> </w:t>
      </w:r>
      <w:r>
        <w:t>non-heterosexual</w:t>
      </w:r>
      <w:r>
        <w:rPr>
          <w:spacing w:val="-2"/>
        </w:rPr>
        <w:t xml:space="preserve"> </w:t>
      </w:r>
      <w:r>
        <w:t>or</w:t>
      </w:r>
    </w:p>
    <w:p w14:paraId="28D2A395" w14:textId="77777777" w:rsidR="00DD3D15" w:rsidRDefault="00142E49">
      <w:pPr>
        <w:pStyle w:val="BodyText"/>
        <w:spacing w:line="285" w:lineRule="auto"/>
        <w:ind w:left="1182" w:right="203" w:firstLine="0"/>
      </w:pPr>
      <w:r>
        <w:t>non-cisgender identities. The Society’s objects are the support, development,</w:t>
      </w:r>
      <w:r>
        <w:rPr>
          <w:spacing w:val="1"/>
        </w:rPr>
        <w:t xml:space="preserve"> </w:t>
      </w:r>
      <w:r>
        <w:t>improvement and promotion of the provision of social and welfare support to LGBTQ+</w:t>
      </w:r>
      <w:r>
        <w:rPr>
          <w:spacing w:val="1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Oxford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LGBTQ+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Oxford.</w:t>
      </w:r>
    </w:p>
    <w:p w14:paraId="33DA4187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5710ACF0" w14:textId="77777777" w:rsidR="00DD3D15" w:rsidRDefault="00142E49">
      <w:pPr>
        <w:pStyle w:val="Heading1"/>
        <w:numPr>
          <w:ilvl w:val="0"/>
          <w:numId w:val="2"/>
        </w:numPr>
        <w:tabs>
          <w:tab w:val="left" w:pos="919"/>
          <w:tab w:val="left" w:pos="920"/>
        </w:tabs>
        <w:ind w:left="919" w:hanging="459"/>
      </w:pPr>
      <w:r>
        <w:t>GOVERNANCE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ADMINISTRATION</w:t>
      </w:r>
    </w:p>
    <w:p w14:paraId="35C7454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58"/>
        </w:tabs>
        <w:spacing w:before="48" w:line="285" w:lineRule="auto"/>
        <w:ind w:right="173" w:hanging="361"/>
      </w:pPr>
      <w:r>
        <w:t>The Society shall be administered in accordance with the University’s Regulations for the</w:t>
      </w:r>
      <w:r>
        <w:rPr>
          <w:spacing w:val="-52"/>
        </w:rPr>
        <w:t xml:space="preserve"> </w:t>
      </w:r>
      <w:r>
        <w:t>Activities and Conduct of Student Members. It shall in addition be governed by these</w:t>
      </w:r>
      <w:r>
        <w:rPr>
          <w:spacing w:val="1"/>
        </w:rPr>
        <w:t xml:space="preserve"> </w:t>
      </w:r>
      <w:r>
        <w:t>Guidelines and the Society’s Code of Conduct and Complaints Procedure, set out in</w:t>
      </w:r>
      <w:r>
        <w:rPr>
          <w:spacing w:val="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Constitution,</w:t>
      </w:r>
      <w:r>
        <w:rPr>
          <w:spacing w:val="-1"/>
        </w:rPr>
        <w:t xml:space="preserve"> </w:t>
      </w:r>
      <w:r>
        <w:t>termed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“Zero-Tolerance-Policy”.</w:t>
      </w:r>
    </w:p>
    <w:p w14:paraId="38BAC489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701297A1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71"/>
        </w:tabs>
        <w:spacing w:line="285" w:lineRule="auto"/>
        <w:ind w:right="282" w:hanging="361"/>
      </w:pPr>
      <w:r>
        <w:t>This document is set in accordance with the Standard Constitution as prescribed by the</w:t>
      </w:r>
      <w:r>
        <w:rPr>
          <w:spacing w:val="1"/>
        </w:rPr>
        <w:t xml:space="preserve"> </w:t>
      </w:r>
      <w:r>
        <w:t>Proctors and outlines the additional points and responsibilities to which The Committee,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Sub-Committee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must adhere.</w:t>
      </w:r>
    </w:p>
    <w:p w14:paraId="144FEFDB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59B15B7B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  <w:spacing w:before="1"/>
      </w:pPr>
      <w:r>
        <w:t>THE</w:t>
      </w:r>
      <w:r>
        <w:rPr>
          <w:spacing w:val="-6"/>
        </w:rPr>
        <w:t xml:space="preserve"> </w:t>
      </w:r>
      <w:r>
        <w:t>COMMITTEE</w:t>
      </w:r>
    </w:p>
    <w:p w14:paraId="040F5CF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212"/>
          <w:tab w:val="left" w:pos="1213"/>
        </w:tabs>
        <w:spacing w:before="47" w:line="285" w:lineRule="auto"/>
        <w:ind w:right="522" w:hanging="361"/>
      </w:pPr>
      <w:r>
        <w:t>In accordance with the LGBTQ+ Society’s Constitution TT20, the LGBTQ+ Society</w:t>
      </w:r>
      <w:r>
        <w:rPr>
          <w:spacing w:val="-52"/>
        </w:rPr>
        <w:t xml:space="preserve"> </w:t>
      </w:r>
      <w:r>
        <w:t>shall be governed by elected members known as the “Executive Committee”. The</w:t>
      </w:r>
      <w:r>
        <w:rPr>
          <w:spacing w:val="1"/>
        </w:rPr>
        <w:t xml:space="preserve"> </w:t>
      </w:r>
      <w:r>
        <w:t>Executive Committee shall be supported by elected representatives known as the “the</w:t>
      </w:r>
      <w:r>
        <w:rPr>
          <w:spacing w:val="-5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Committee”,</w:t>
      </w:r>
      <w:r>
        <w:rPr>
          <w:spacing w:val="-1"/>
        </w:rPr>
        <w:t xml:space="preserve"> </w:t>
      </w:r>
      <w:r>
        <w:t>collectively</w:t>
      </w:r>
      <w:r>
        <w:rPr>
          <w:spacing w:val="-2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Committee”.</w:t>
      </w:r>
    </w:p>
    <w:p w14:paraId="5C6F57E9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368C651B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71"/>
        </w:tabs>
        <w:spacing w:line="285" w:lineRule="auto"/>
        <w:ind w:right="503" w:hanging="361"/>
      </w:pPr>
      <w:r>
        <w:t>The Committee shall support one another to fulfil the duties and expectations of their</w:t>
      </w:r>
      <w:r>
        <w:rPr>
          <w:spacing w:val="1"/>
        </w:rPr>
        <w:t xml:space="preserve"> </w:t>
      </w:r>
      <w:r>
        <w:t>roles as outlined in these Guidelines. The Committee shall furthermore act as a united</w:t>
      </w:r>
      <w:r>
        <w:rPr>
          <w:spacing w:val="-52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members.</w:t>
      </w:r>
    </w:p>
    <w:p w14:paraId="430F8005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44AF1708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</w:pP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</w:p>
    <w:p w14:paraId="0C13783C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58"/>
        </w:tabs>
        <w:spacing w:before="47" w:line="285" w:lineRule="auto"/>
        <w:ind w:right="168" w:hanging="361"/>
      </w:pPr>
      <w:r>
        <w:t>The affairs of the LGBTQ+ Society shall be administered by an Executive Committee</w:t>
      </w:r>
      <w:r>
        <w:rPr>
          <w:spacing w:val="1"/>
        </w:rPr>
        <w:t xml:space="preserve"> </w:t>
      </w:r>
      <w:r>
        <w:t>consisting of a President, Secretary, Treasurer, and Social Secretary, as well as the Senior</w:t>
      </w:r>
      <w:r>
        <w:rPr>
          <w:spacing w:val="-53"/>
        </w:rPr>
        <w:t xml:space="preserve"> </w:t>
      </w:r>
      <w:r>
        <w:t>Member ex officio. The Executive Committee shall have control of the funds and</w:t>
      </w:r>
      <w:r>
        <w:rPr>
          <w:spacing w:val="1"/>
        </w:rPr>
        <w:t xml:space="preserve"> </w:t>
      </w:r>
      <w:r>
        <w:t>property of the Society, which may only be used for the Society’s objects and not for</w:t>
      </w:r>
      <w:r>
        <w:rPr>
          <w:spacing w:val="1"/>
        </w:rPr>
        <w:t xml:space="preserve"> </w:t>
      </w:r>
      <w:r>
        <w:t>purely</w:t>
      </w:r>
      <w:r>
        <w:rPr>
          <w:spacing w:val="-2"/>
        </w:rPr>
        <w:t xml:space="preserve"> </w:t>
      </w:r>
      <w:r>
        <w:t>personal or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gain.</w:t>
      </w:r>
    </w:p>
    <w:p w14:paraId="61F83F9B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0BAD04C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President</w:t>
      </w:r>
    </w:p>
    <w:p w14:paraId="079D66F1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258" w:hanging="361"/>
      </w:pPr>
      <w:r>
        <w:t>Shall be the Chief Executive of the Society and is responsible for setting the policies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office.</w:t>
      </w:r>
    </w:p>
    <w:p w14:paraId="3C82EFD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565" w:hanging="361"/>
      </w:pPr>
      <w:r>
        <w:t>Shall be responsible for interpreting the documents governing the Society’s</w:t>
      </w:r>
      <w:r>
        <w:rPr>
          <w:spacing w:val="1"/>
        </w:rPr>
        <w:t xml:space="preserve"> </w:t>
      </w:r>
      <w:r>
        <w:t>administration unless explicitly reserved to the Senior Member, and delegate and</w:t>
      </w:r>
      <w:r>
        <w:rPr>
          <w:spacing w:val="-52"/>
        </w:rPr>
        <w:t xml:space="preserve"> </w:t>
      </w:r>
      <w:proofErr w:type="spellStart"/>
      <w:r>
        <w:t>organise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Committee’s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responsibilities.</w:t>
      </w:r>
    </w:p>
    <w:p w14:paraId="0636C44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85" w:lineRule="auto"/>
        <w:ind w:right="283" w:hanging="361"/>
      </w:pPr>
      <w:r>
        <w:t>Shall chair Committee meetings and ensure that all Committee members are given a</w:t>
      </w:r>
      <w:r>
        <w:rPr>
          <w:spacing w:val="-52"/>
        </w:rPr>
        <w:t xml:space="preserve"> </w:t>
      </w:r>
      <w:r>
        <w:t>platform from which to speak at any Committee meeting. All Committee members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opinion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valued.</w:t>
      </w:r>
    </w:p>
    <w:p w14:paraId="7E137BE0" w14:textId="77777777" w:rsidR="00DD3D15" w:rsidRDefault="00DD3D15">
      <w:pPr>
        <w:spacing w:line="285" w:lineRule="auto"/>
        <w:sectPr w:rsidR="00DD3D15">
          <w:type w:val="continuous"/>
          <w:pgSz w:w="11920" w:h="16860"/>
          <w:pgMar w:top="1380" w:right="1340" w:bottom="280" w:left="1340" w:header="720" w:footer="720" w:gutter="0"/>
          <w:cols w:space="720"/>
        </w:sectPr>
      </w:pPr>
    </w:p>
    <w:p w14:paraId="4C843C28" w14:textId="77777777" w:rsidR="00DD3D15" w:rsidRDefault="00142E49">
      <w:pPr>
        <w:pStyle w:val="BodyText"/>
        <w:spacing w:before="66" w:line="285" w:lineRule="auto"/>
        <w:ind w:left="1542" w:right="279" w:firstLine="0"/>
      </w:pPr>
      <w:r>
        <w:lastRenderedPageBreak/>
        <w:t>Offensive and hurtful remarks are to be addressed by the President, taking measures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appropriate.</w:t>
      </w:r>
    </w:p>
    <w:p w14:paraId="0804A712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92"/>
        </w:tabs>
        <w:spacing w:line="285" w:lineRule="auto"/>
        <w:ind w:right="271" w:hanging="361"/>
      </w:pPr>
      <w:r>
        <w:tab/>
        <w:t>Shall be responsible for all communications and representations to the media, to the</w:t>
      </w:r>
      <w:r>
        <w:rPr>
          <w:spacing w:val="-53"/>
        </w:rPr>
        <w:t xml:space="preserve"> </w:t>
      </w:r>
      <w:r>
        <w:t>University, and to the public at large, with the help of the External and Internal</w:t>
      </w:r>
      <w:r>
        <w:rPr>
          <w:spacing w:val="1"/>
        </w:rPr>
        <w:t xml:space="preserve"> </w:t>
      </w:r>
      <w:r>
        <w:t>Publicity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Committee.</w:t>
      </w:r>
    </w:p>
    <w:p w14:paraId="358A1D8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85"/>
          <w:tab w:val="left" w:pos="1586"/>
        </w:tabs>
        <w:spacing w:line="285" w:lineRule="auto"/>
        <w:ind w:right="344" w:hanging="361"/>
      </w:pPr>
      <w:r>
        <w:tab/>
        <w:t>May form such sub-Committees as the President feels are required. The President</w:t>
      </w:r>
      <w:r>
        <w:rPr>
          <w:spacing w:val="1"/>
        </w:rPr>
        <w:t xml:space="preserve"> </w:t>
      </w:r>
      <w:r>
        <w:t>must specify the duties and responsibilities of any such sub-Committee and arrange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</w:p>
    <w:p w14:paraId="0E9BA288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497" w:hanging="361"/>
      </w:pPr>
      <w:r>
        <w:t>Shall ensure that all Committee members receive bystander training at the earliest</w:t>
      </w:r>
      <w:r>
        <w:rPr>
          <w:spacing w:val="-5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time.</w:t>
      </w:r>
    </w:p>
    <w:p w14:paraId="03B6F0C2" w14:textId="77777777" w:rsidR="00DD3D15" w:rsidRDefault="00DD3D15">
      <w:pPr>
        <w:pStyle w:val="BodyText"/>
        <w:spacing w:before="4"/>
        <w:ind w:firstLine="0"/>
        <w:rPr>
          <w:sz w:val="25"/>
        </w:rPr>
      </w:pPr>
    </w:p>
    <w:p w14:paraId="1C3F028B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"/>
        <w:ind w:left="1047" w:hanging="227"/>
      </w:pPr>
      <w:r>
        <w:t>Secretary</w:t>
      </w:r>
    </w:p>
    <w:p w14:paraId="38514D9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961" w:hanging="361"/>
      </w:pPr>
      <w:r>
        <w:t>Shall fulfil all duties laid out in paragraph 21 of the Standard Constitution as</w:t>
      </w:r>
      <w:r>
        <w:rPr>
          <w:spacing w:val="-5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Proctors.</w:t>
      </w:r>
    </w:p>
    <w:p w14:paraId="221A4B1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154" w:hanging="361"/>
      </w:pPr>
      <w:r>
        <w:t>Shall act as the Society’s Vice-President and assist the President in the administration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Society.</w:t>
      </w:r>
    </w:p>
    <w:p w14:paraId="65BF4B6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85" w:lineRule="auto"/>
        <w:ind w:right="380" w:hanging="361"/>
      </w:pPr>
      <w:r>
        <w:t xml:space="preserve">Shall </w:t>
      </w:r>
      <w:proofErr w:type="spellStart"/>
      <w:r>
        <w:t>organise</w:t>
      </w:r>
      <w:proofErr w:type="spellEnd"/>
      <w:r>
        <w:t xml:space="preserve"> bi-weekly Committee Meetings and Executive Committee Meetings</w:t>
      </w:r>
      <w:r>
        <w:rPr>
          <w:spacing w:val="-5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necessary.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meetings.</w:t>
      </w:r>
    </w:p>
    <w:p w14:paraId="76BD9CE4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161" w:hanging="361"/>
      </w:pPr>
      <w:r>
        <w:t>Shall ensure these minutes are circulated with the Committee and shall keep a tally of</w:t>
      </w:r>
      <w:r>
        <w:rPr>
          <w:spacing w:val="-52"/>
        </w:rPr>
        <w:t xml:space="preserve"> </w:t>
      </w:r>
      <w:r>
        <w:t>absences.</w:t>
      </w:r>
    </w:p>
    <w:p w14:paraId="6338C02D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1"/>
        </w:tabs>
        <w:spacing w:line="285" w:lineRule="auto"/>
        <w:ind w:right="1053" w:hanging="361"/>
      </w:pPr>
      <w:r>
        <w:t>Shall notify the Proctors (through the Clubs Office) promptly following the</w:t>
      </w:r>
      <w:r>
        <w:rPr>
          <w:spacing w:val="-52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resignation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members.</w:t>
      </w:r>
    </w:p>
    <w:p w14:paraId="1331672D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51" w:lineRule="exact"/>
        <w:ind w:left="1536"/>
      </w:pPr>
      <w:r>
        <w:t>Shall</w:t>
      </w:r>
      <w:r>
        <w:rPr>
          <w:spacing w:val="-6"/>
        </w:rPr>
        <w:t xml:space="preserve"> </w:t>
      </w:r>
      <w:proofErr w:type="spellStart"/>
      <w:r>
        <w:t>organise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“LGBTQ+</w:t>
      </w:r>
      <w:r>
        <w:rPr>
          <w:spacing w:val="-6"/>
        </w:rPr>
        <w:t xml:space="preserve"> </w:t>
      </w:r>
      <w:r>
        <w:t>Rainbow</w:t>
      </w:r>
      <w:r>
        <w:rPr>
          <w:spacing w:val="-7"/>
        </w:rPr>
        <w:t xml:space="preserve"> </w:t>
      </w:r>
      <w:r>
        <w:t>Parenting</w:t>
      </w:r>
      <w:r>
        <w:rPr>
          <w:spacing w:val="-6"/>
        </w:rPr>
        <w:t xml:space="preserve"> </w:t>
      </w:r>
      <w:r>
        <w:t>Scheme”.</w:t>
      </w:r>
    </w:p>
    <w:p w14:paraId="694FE13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before="41" w:line="285" w:lineRule="auto"/>
        <w:ind w:right="203" w:hanging="361"/>
      </w:pPr>
      <w:r>
        <w:t>Shall maintain the Society’s registration with the University and the continued use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name.</w:t>
      </w:r>
    </w:p>
    <w:p w14:paraId="3880F4B2" w14:textId="77777777" w:rsidR="00DD3D15" w:rsidRDefault="00142E49">
      <w:pPr>
        <w:pStyle w:val="ListParagraph"/>
        <w:numPr>
          <w:ilvl w:val="2"/>
          <w:numId w:val="2"/>
        </w:numPr>
        <w:tabs>
          <w:tab w:val="left" w:pos="1604"/>
        </w:tabs>
        <w:spacing w:line="285" w:lineRule="auto"/>
        <w:ind w:right="199" w:hanging="361"/>
      </w:pPr>
      <w:r>
        <w:t>Shall forward to the Proctors (through the Clubs Office) by the end of the second</w:t>
      </w:r>
      <w:r>
        <w:rPr>
          <w:spacing w:val="1"/>
        </w:rPr>
        <w:t xml:space="preserve"> </w:t>
      </w:r>
      <w:r>
        <w:t>week of each full term a copy of the accounts for the preceding term, prepared by the</w:t>
      </w:r>
      <w:r>
        <w:rPr>
          <w:spacing w:val="-52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Proctors’</w:t>
      </w:r>
      <w:r>
        <w:rPr>
          <w:spacing w:val="-4"/>
        </w:rPr>
        <w:t xml:space="preserve"> </w:t>
      </w:r>
      <w:r>
        <w:t>files.</w:t>
      </w:r>
    </w:p>
    <w:p w14:paraId="46381D1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51" w:lineRule="exact"/>
        <w:ind w:left="1536"/>
      </w:pPr>
      <w:r>
        <w:t>Shall</w:t>
      </w:r>
      <w:r>
        <w:rPr>
          <w:spacing w:val="-5"/>
        </w:rPr>
        <w:t xml:space="preserve"> </w:t>
      </w:r>
      <w:proofErr w:type="spellStart"/>
      <w:r>
        <w:t>organise</w:t>
      </w:r>
      <w:proofErr w:type="spellEnd"/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elections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officer.</w:t>
      </w:r>
    </w:p>
    <w:p w14:paraId="71C0DFAF" w14:textId="77777777" w:rsidR="00DD3D15" w:rsidRDefault="00DD3D15">
      <w:pPr>
        <w:pStyle w:val="BodyText"/>
        <w:spacing w:before="1"/>
        <w:ind w:firstLine="0"/>
        <w:rPr>
          <w:sz w:val="30"/>
        </w:rPr>
      </w:pPr>
    </w:p>
    <w:p w14:paraId="0F521EBC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Treasurer</w:t>
      </w:r>
    </w:p>
    <w:p w14:paraId="5C71C3F9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961" w:hanging="361"/>
      </w:pPr>
      <w:r>
        <w:t>Shall fulfil all duties laid out in paragraph 22 of the Standard Constitution as</w:t>
      </w:r>
      <w:r>
        <w:rPr>
          <w:spacing w:val="-5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Proctors.</w:t>
      </w:r>
    </w:p>
    <w:p w14:paraId="137811B5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760" w:hanging="361"/>
      </w:pPr>
      <w:r>
        <w:t xml:space="preserve">Shall </w:t>
      </w:r>
      <w:proofErr w:type="spellStart"/>
      <w:r>
        <w:t>organise</w:t>
      </w:r>
      <w:proofErr w:type="spellEnd"/>
      <w:r>
        <w:t xml:space="preserve"> and keep proper records of the Club’s financial transactions and</w:t>
      </w:r>
      <w:r>
        <w:rPr>
          <w:spacing w:val="-52"/>
        </w:rPr>
        <w:t xml:space="preserve"> </w:t>
      </w:r>
      <w:proofErr w:type="spellStart"/>
      <w:r>
        <w:t>minimise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exposure.</w:t>
      </w:r>
    </w:p>
    <w:p w14:paraId="004C15F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85" w:lineRule="auto"/>
        <w:ind w:right="161" w:hanging="361"/>
      </w:pPr>
      <w:r>
        <w:t>Shall prepare termly budgets for the Society and inform Committee Members of their</w:t>
      </w:r>
      <w:r>
        <w:rPr>
          <w:spacing w:val="-52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budget.</w:t>
      </w:r>
    </w:p>
    <w:p w14:paraId="01F3439B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51" w:lineRule="exact"/>
        <w:ind w:left="1536"/>
      </w:pPr>
      <w:r>
        <w:t>Shall</w:t>
      </w:r>
      <w:r>
        <w:rPr>
          <w:spacing w:val="-6"/>
        </w:rPr>
        <w:t xml:space="preserve"> </w:t>
      </w:r>
      <w:r>
        <w:t>reimburse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Society-related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manner.</w:t>
      </w:r>
    </w:p>
    <w:p w14:paraId="6C753E7D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1"/>
        </w:tabs>
        <w:spacing w:before="44" w:line="285" w:lineRule="auto"/>
        <w:ind w:right="107" w:hanging="361"/>
      </w:pPr>
      <w:r>
        <w:t>Shall prepare by the end of the first week of each Full Term a copy of the accounts for</w:t>
      </w:r>
      <w:r>
        <w:rPr>
          <w:spacing w:val="-52"/>
        </w:rPr>
        <w:t xml:space="preserve"> </w:t>
      </w:r>
      <w:r>
        <w:t>the preceding term, in the format prescribed by the Proctors, for the Secretary to</w:t>
      </w:r>
      <w:r>
        <w:rPr>
          <w:spacing w:val="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Proctors.</w:t>
      </w:r>
    </w:p>
    <w:p w14:paraId="68EB3DED" w14:textId="5C914A62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204" w:hanging="361"/>
      </w:pPr>
      <w:r>
        <w:t xml:space="preserve">Shall </w:t>
      </w:r>
      <w:r w:rsidR="00603027">
        <w:t>organize</w:t>
      </w:r>
      <w:r w:rsidR="00603027">
        <w:rPr>
          <w:rFonts w:hint="eastAsia"/>
          <w:lang w:eastAsia="zh-CN"/>
        </w:rPr>
        <w:t xml:space="preserve"> </w:t>
      </w:r>
      <w:r>
        <w:t>the Society’s</w:t>
      </w:r>
      <w:r>
        <w:rPr>
          <w:spacing w:val="1"/>
        </w:rPr>
        <w:t xml:space="preserve"> </w:t>
      </w:r>
      <w:r>
        <w:t>sponsorship arrangements to secure the Society’s long-term future and sustainability,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vet sponsors</w:t>
      </w:r>
      <w:r>
        <w:rPr>
          <w:spacing w:val="-1"/>
        </w:rPr>
        <w:t xml:space="preserve"> </w:t>
      </w:r>
      <w:r>
        <w:t>appropriately.</w:t>
      </w:r>
    </w:p>
    <w:p w14:paraId="3E6B3BE3" w14:textId="38F87C51" w:rsidR="00DD3D15" w:rsidRDefault="00142E49" w:rsidP="00A82E91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210" w:hanging="361"/>
        <w:sectPr w:rsidR="00DD3D15">
          <w:pgSz w:w="11920" w:h="16860"/>
          <w:pgMar w:top="1380" w:right="1340" w:bottom="280" w:left="1340" w:header="720" w:footer="720" w:gutter="0"/>
          <w:cols w:space="720"/>
        </w:sectPr>
      </w:pPr>
      <w:r>
        <w:t xml:space="preserve">Shall </w:t>
      </w:r>
      <w:proofErr w:type="spellStart"/>
      <w:r>
        <w:t>organise</w:t>
      </w:r>
      <w:proofErr w:type="spellEnd"/>
      <w:r>
        <w:t xml:space="preserve"> payments for stash orders and help manage stash each year along with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</w:t>
      </w:r>
      <w:r w:rsidR="00A82E91">
        <w:rPr>
          <w:rFonts w:hint="eastAsia"/>
          <w:lang w:eastAsia="zh-CN"/>
        </w:rPr>
        <w:t xml:space="preserve"> </w:t>
      </w:r>
      <w:r w:rsidR="00A82E91">
        <w:t>Stash and Ethics Officer</w:t>
      </w:r>
      <w:r w:rsidR="00A82E91">
        <w:rPr>
          <w:rFonts w:hint="eastAsia"/>
          <w:lang w:eastAsia="zh-CN"/>
        </w:rPr>
        <w:t xml:space="preserve">. </w:t>
      </w:r>
    </w:p>
    <w:p w14:paraId="32E54D7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46"/>
        <w:ind w:left="1047" w:hanging="227"/>
      </w:pPr>
      <w:r>
        <w:lastRenderedPageBreak/>
        <w:t>Social</w:t>
      </w:r>
      <w:r>
        <w:rPr>
          <w:spacing w:val="-6"/>
        </w:rPr>
        <w:t xml:space="preserve"> </w:t>
      </w:r>
      <w:r>
        <w:t>Secretary</w:t>
      </w:r>
    </w:p>
    <w:p w14:paraId="21D93AC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232" w:hanging="361"/>
      </w:pPr>
      <w:r>
        <w:t xml:space="preserve">Is responsible for </w:t>
      </w:r>
      <w:proofErr w:type="spellStart"/>
      <w:r>
        <w:t>organising</w:t>
      </w:r>
      <w:proofErr w:type="spellEnd"/>
      <w:r>
        <w:t xml:space="preserve"> the social calendar of the LGBTQ+ Society and liaising</w:t>
      </w:r>
      <w:r>
        <w:rPr>
          <w:spacing w:val="-52"/>
        </w:rPr>
        <w:t xml:space="preserve"> </w:t>
      </w:r>
      <w:r>
        <w:t>with individual Committee members in the planning of regular and non-regular</w:t>
      </w:r>
      <w:r>
        <w:rPr>
          <w:spacing w:val="1"/>
        </w:rPr>
        <w:t xml:space="preserve"> </w:t>
      </w:r>
      <w:r>
        <w:t>events. The Social Secretary shall draft up an overview of each term’s events to be</w:t>
      </w:r>
      <w:r>
        <w:rPr>
          <w:spacing w:val="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term.</w:t>
      </w:r>
    </w:p>
    <w:p w14:paraId="25AFA8E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821" w:hanging="361"/>
        <w:jc w:val="both"/>
      </w:pPr>
      <w:r>
        <w:t>Shall book locations for the LGBTQ+ Society’s weekly drinks each week and</w:t>
      </w:r>
      <w:r>
        <w:rPr>
          <w:spacing w:val="-52"/>
        </w:rPr>
        <w:t xml:space="preserve"> </w:t>
      </w:r>
      <w:proofErr w:type="spellStart"/>
      <w:r>
        <w:t>organise</w:t>
      </w:r>
      <w:proofErr w:type="spellEnd"/>
      <w:r>
        <w:t xml:space="preserve"> them together with the Junior Social Secretary and the appointed Bar</w:t>
      </w:r>
      <w:r>
        <w:rPr>
          <w:spacing w:val="-52"/>
        </w:rPr>
        <w:t xml:space="preserve"> </w:t>
      </w:r>
      <w:r>
        <w:t>Representatives.</w:t>
      </w:r>
    </w:p>
    <w:p w14:paraId="5EEF4E8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85" w:lineRule="auto"/>
        <w:ind w:right="350" w:hanging="361"/>
      </w:pPr>
      <w:r>
        <w:t xml:space="preserve">Shall compose a </w:t>
      </w:r>
      <w:proofErr w:type="spellStart"/>
      <w:r>
        <w:t>rota</w:t>
      </w:r>
      <w:proofErr w:type="spellEnd"/>
      <w:r>
        <w:t xml:space="preserve"> for the Committee for the welcoming and directing of Society</w:t>
      </w:r>
      <w:r>
        <w:rPr>
          <w:spacing w:val="-5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college.</w:t>
      </w:r>
    </w:p>
    <w:p w14:paraId="1DA47C1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320" w:hanging="361"/>
      </w:pPr>
      <w:r>
        <w:t>Shall on a termly basis appoint a selection of LGBTQ+ Society members to the</w:t>
      </w:r>
      <w:r>
        <w:rPr>
          <w:spacing w:val="1"/>
        </w:rPr>
        <w:t xml:space="preserve"> </w:t>
      </w:r>
      <w:r>
        <w:t>position of Bar Representative, who shall aid with the setting-up, running, and</w:t>
      </w:r>
      <w:r>
        <w:rPr>
          <w:spacing w:val="1"/>
        </w:rPr>
        <w:t xml:space="preserve"> </w:t>
      </w:r>
      <w:r>
        <w:t>clear-up of the Society’s Weekly Drinks. The Social Secretary shall dismiss the Bar</w:t>
      </w:r>
      <w:r>
        <w:rPr>
          <w:spacing w:val="-52"/>
        </w:rPr>
        <w:t xml:space="preserve"> </w:t>
      </w:r>
      <w:r>
        <w:t>Representatives at the end of each term so that they may be replaced by a new</w:t>
      </w:r>
      <w:r>
        <w:rPr>
          <w:spacing w:val="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term.</w:t>
      </w:r>
    </w:p>
    <w:p w14:paraId="4A3A540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1"/>
        </w:tabs>
        <w:spacing w:line="285" w:lineRule="auto"/>
        <w:ind w:right="949" w:hanging="361"/>
      </w:pPr>
      <w:r>
        <w:t xml:space="preserve">Shall </w:t>
      </w:r>
      <w:proofErr w:type="spellStart"/>
      <w:r>
        <w:t>organise</w:t>
      </w:r>
      <w:proofErr w:type="spellEnd"/>
      <w:r>
        <w:t xml:space="preserve"> and run the Freshers’ Fair stall together with the Junior Social</w:t>
      </w:r>
      <w:r>
        <w:rPr>
          <w:spacing w:val="-52"/>
        </w:rPr>
        <w:t xml:space="preserve"> </w:t>
      </w:r>
      <w:r>
        <w:t>Secretary.</w:t>
      </w:r>
    </w:p>
    <w:p w14:paraId="3AB6752C" w14:textId="77777777" w:rsidR="00DD3D15" w:rsidRDefault="00DD3D15">
      <w:pPr>
        <w:pStyle w:val="BodyText"/>
        <w:ind w:firstLine="0"/>
        <w:rPr>
          <w:sz w:val="25"/>
        </w:rPr>
      </w:pPr>
    </w:p>
    <w:p w14:paraId="04B9F0A8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</w:pP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COMMITTEE:</w:t>
      </w:r>
      <w:r>
        <w:rPr>
          <w:spacing w:val="-6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ROLES</w:t>
      </w:r>
    </w:p>
    <w:p w14:paraId="6C51FE12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8"/>
        <w:ind w:left="1047" w:hanging="227"/>
      </w:pPr>
      <w:r>
        <w:t>Welfare</w:t>
      </w:r>
      <w:r>
        <w:rPr>
          <w:spacing w:val="-7"/>
        </w:rPr>
        <w:t xml:space="preserve"> </w:t>
      </w:r>
      <w:r>
        <w:t>Officers</w:t>
      </w:r>
    </w:p>
    <w:p w14:paraId="208CFCB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253" w:hanging="361"/>
      </w:pPr>
      <w:r>
        <w:t xml:space="preserve">There shall be two Welfare Officers who will be responsible for </w:t>
      </w:r>
      <w:proofErr w:type="spellStart"/>
      <w:r>
        <w:t>organising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Society’s welfare provisions and support. They shall host at least three events a term</w:t>
      </w:r>
      <w:r>
        <w:rPr>
          <w:spacing w:val="-52"/>
        </w:rPr>
        <w:t xml:space="preserve"> </w:t>
      </w:r>
      <w:r>
        <w:t>aimed at providing social and welfare support for the members of the LGBTQ+</w:t>
      </w:r>
      <w:r>
        <w:rPr>
          <w:spacing w:val="1"/>
        </w:rPr>
        <w:t xml:space="preserve"> </w:t>
      </w:r>
      <w:r>
        <w:t>Society.</w:t>
      </w:r>
    </w:p>
    <w:p w14:paraId="5BC7BBD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50" w:lineRule="exact"/>
        <w:ind w:hanging="361"/>
      </w:pP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gender.</w:t>
      </w:r>
    </w:p>
    <w:p w14:paraId="187E0C43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before="47" w:line="285" w:lineRule="auto"/>
        <w:ind w:right="186" w:hanging="361"/>
      </w:pPr>
      <w:r>
        <w:t>It is suggested for Welfare Officers to have previously received welfare training such</w:t>
      </w:r>
      <w:r>
        <w:rPr>
          <w:spacing w:val="-52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bystander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training.</w:t>
      </w:r>
    </w:p>
    <w:p w14:paraId="36A9220F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107" w:hanging="361"/>
      </w:pPr>
      <w:r>
        <w:t>It is mandatory for Welfare Officers, if not yet received, to undergo bystander training</w:t>
      </w:r>
      <w:r>
        <w:rPr>
          <w:spacing w:val="-52"/>
        </w:rPr>
        <w:t xml:space="preserve"> </w:t>
      </w:r>
      <w:r>
        <w:t>within four weeks of term after being elected, unless there are extenuating</w:t>
      </w:r>
      <w:r>
        <w:rPr>
          <w:spacing w:val="1"/>
        </w:rPr>
        <w:t xml:space="preserve"> </w:t>
      </w:r>
      <w:r>
        <w:t>circumstances.</w:t>
      </w:r>
    </w:p>
    <w:p w14:paraId="118C6A60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52D99EF2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Junior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Secretary</w:t>
      </w:r>
    </w:p>
    <w:p w14:paraId="01B37AF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106" w:hanging="361"/>
      </w:pPr>
      <w:r>
        <w:t>Shall support the Social Secretary in all their roles and functions bar those specifically</w:t>
      </w:r>
      <w:r>
        <w:rPr>
          <w:spacing w:val="-5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Committee.</w:t>
      </w:r>
    </w:p>
    <w:p w14:paraId="5D8203EA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51" w:lineRule="exact"/>
        <w:ind w:hanging="361"/>
      </w:pPr>
      <w:r>
        <w:t>Shall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Representatives.</w:t>
      </w:r>
    </w:p>
    <w:p w14:paraId="5FDD1734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before="47"/>
        <w:ind w:left="1548" w:hanging="367"/>
      </w:pPr>
      <w:r>
        <w:t>Shall</w:t>
      </w:r>
      <w:r>
        <w:rPr>
          <w:spacing w:val="-5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termly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representatives.</w:t>
      </w:r>
    </w:p>
    <w:p w14:paraId="3FD005A6" w14:textId="77777777" w:rsidR="00DD3D15" w:rsidRDefault="00DD3D15">
      <w:pPr>
        <w:pStyle w:val="BodyText"/>
        <w:spacing w:before="3"/>
        <w:ind w:firstLine="0"/>
        <w:rPr>
          <w:sz w:val="30"/>
        </w:rPr>
      </w:pPr>
    </w:p>
    <w:p w14:paraId="2A75906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ind w:left="1047" w:hanging="227"/>
      </w:pPr>
      <w:r>
        <w:t>Internal</w:t>
      </w:r>
      <w:r>
        <w:rPr>
          <w:spacing w:val="-7"/>
        </w:rPr>
        <w:t xml:space="preserve"> </w:t>
      </w:r>
      <w:r>
        <w:t>Publicity</w:t>
      </w:r>
      <w:r>
        <w:rPr>
          <w:spacing w:val="-7"/>
        </w:rPr>
        <w:t xml:space="preserve"> </w:t>
      </w:r>
      <w:r>
        <w:t>Officer</w:t>
      </w:r>
    </w:p>
    <w:p w14:paraId="7B31130F" w14:textId="6B6C5CFF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326" w:hanging="361"/>
      </w:pPr>
      <w:r>
        <w:t>Shall, with the sup</w:t>
      </w:r>
      <w:r w:rsidR="003D3BFC">
        <w:t xml:space="preserve">port of the Executive Committee, </w:t>
      </w:r>
      <w:r>
        <w:t>coordinate all of the Society’s Social Media accounts (including Facebook, Twitter,</w:t>
      </w:r>
      <w:r>
        <w:rPr>
          <w:spacing w:val="-52"/>
        </w:rPr>
        <w:t xml:space="preserve"> </w:t>
      </w:r>
      <w:r>
        <w:t>Instagram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Nexus</w:t>
      </w:r>
      <w:r>
        <w:rPr>
          <w:spacing w:val="-1"/>
        </w:rPr>
        <w:t xml:space="preserve"> </w:t>
      </w:r>
      <w:r>
        <w:t>email).</w:t>
      </w:r>
    </w:p>
    <w:p w14:paraId="24B5124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412" w:hanging="361"/>
      </w:pPr>
      <w:r>
        <w:t>Shall send weekly emails to the Society’s mailing list during term time, including</w:t>
      </w:r>
      <w:r>
        <w:rPr>
          <w:spacing w:val="1"/>
        </w:rPr>
        <w:t xml:space="preserve"> </w:t>
      </w:r>
      <w:r>
        <w:t>information about the Society’s events, and other relevant events, new information</w:t>
      </w:r>
      <w:r>
        <w:rPr>
          <w:spacing w:val="-5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resources.</w:t>
      </w:r>
    </w:p>
    <w:p w14:paraId="518AC997" w14:textId="77777777" w:rsidR="00DD3D15" w:rsidRDefault="00DD3D15">
      <w:pPr>
        <w:spacing w:line="285" w:lineRule="auto"/>
        <w:sectPr w:rsidR="00DD3D15">
          <w:pgSz w:w="11920" w:h="16860"/>
          <w:pgMar w:top="1600" w:right="1340" w:bottom="280" w:left="1340" w:header="720" w:footer="720" w:gutter="0"/>
          <w:cols w:space="720"/>
        </w:sectPr>
      </w:pPr>
    </w:p>
    <w:p w14:paraId="54648E9B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before="66" w:line="285" w:lineRule="auto"/>
        <w:ind w:right="223" w:hanging="361"/>
      </w:pPr>
      <w:r>
        <w:lastRenderedPageBreak/>
        <w:t>Shall help the Social Secretary produce and circulate termly overviews of all Society</w:t>
      </w:r>
      <w:r>
        <w:rPr>
          <w:spacing w:val="-52"/>
        </w:rPr>
        <w:t xml:space="preserve"> </w:t>
      </w:r>
      <w:r>
        <w:t>events.</w:t>
      </w:r>
    </w:p>
    <w:p w14:paraId="30BFA79A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line="251" w:lineRule="exact"/>
        <w:ind w:left="1536"/>
      </w:pPr>
      <w:r>
        <w:t>Shall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outreach.</w:t>
      </w:r>
    </w:p>
    <w:p w14:paraId="438D89E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1"/>
        </w:tabs>
        <w:spacing w:before="47" w:line="285" w:lineRule="auto"/>
        <w:ind w:right="937" w:hanging="361"/>
      </w:pPr>
      <w:r>
        <w:t xml:space="preserve">Shall, should the position of Secretary be unfilled, be in charge of </w:t>
      </w:r>
      <w:proofErr w:type="spellStart"/>
      <w:r>
        <w:t>organising</w:t>
      </w:r>
      <w:proofErr w:type="spellEnd"/>
      <w:r>
        <w:rPr>
          <w:spacing w:val="-52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Officer,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President.</w:t>
      </w:r>
    </w:p>
    <w:p w14:paraId="27EF226E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1C089773" w14:textId="107BDEEA" w:rsidR="00DD3D15" w:rsidRPr="000B1901" w:rsidRDefault="0060401E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 w:rsidRPr="000B1901">
        <w:t xml:space="preserve">Stash &amp; Ethics Officer </w:t>
      </w:r>
    </w:p>
    <w:p w14:paraId="10A6E72E" w14:textId="1479BB3D" w:rsidR="00DD3D15" w:rsidRPr="000B1901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117" w:hanging="361"/>
      </w:pPr>
      <w:r w:rsidRPr="000B1901">
        <w:t xml:space="preserve">Shall be </w:t>
      </w:r>
      <w:r w:rsidR="00626102" w:rsidRPr="000B1901">
        <w:t xml:space="preserve">responsible for the design, </w:t>
      </w:r>
      <w:proofErr w:type="spellStart"/>
      <w:r w:rsidR="00626102" w:rsidRPr="000B1901">
        <w:t>organisation</w:t>
      </w:r>
      <w:proofErr w:type="spellEnd"/>
      <w:r w:rsidR="00626102" w:rsidRPr="000B1901">
        <w:t xml:space="preserve"> and distribution of Society stash items. </w:t>
      </w:r>
    </w:p>
    <w:p w14:paraId="55F51AD4" w14:textId="74C63807" w:rsidR="00DD3D15" w:rsidRPr="000B1901" w:rsidRDefault="00FC497E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345" w:hanging="361"/>
      </w:pPr>
      <w:r w:rsidRPr="000B1901">
        <w:t>P</w:t>
      </w:r>
      <w:r w:rsidR="00626102" w:rsidRPr="000B1901">
        <w:t xml:space="preserve">rior subsection includes, specifically, the vetting and selecting of ethical and sustainable stash manufacturers as well as the oversight of communication with </w:t>
      </w:r>
      <w:r w:rsidRPr="000B1901">
        <w:t>these</w:t>
      </w:r>
      <w:r w:rsidR="00626102" w:rsidRPr="000B1901">
        <w:t xml:space="preserve">. </w:t>
      </w:r>
    </w:p>
    <w:p w14:paraId="3BA13A53" w14:textId="77777777" w:rsidR="00935F45" w:rsidRPr="000B1901" w:rsidRDefault="00626102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345" w:hanging="361"/>
      </w:pPr>
      <w:r w:rsidRPr="000B1901">
        <w:t>Shall be, in addition to their stash-related duties, responsible for assessing and improving the ethics of Society-run events</w:t>
      </w:r>
      <w:r w:rsidR="00935F45" w:rsidRPr="000B1901">
        <w:t xml:space="preserve"> as well as the Society in general</w:t>
      </w:r>
      <w:r w:rsidRPr="000B1901">
        <w:t xml:space="preserve">. </w:t>
      </w:r>
    </w:p>
    <w:p w14:paraId="31194C6D" w14:textId="19FBAFC5" w:rsidR="00626102" w:rsidRPr="000B1901" w:rsidRDefault="00FC497E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345" w:hanging="361"/>
      </w:pPr>
      <w:r w:rsidRPr="000B1901">
        <w:t>Prior subsection iii includes</w:t>
      </w:r>
      <w:r w:rsidR="00626102" w:rsidRPr="000B1901">
        <w:t xml:space="preserve"> </w:t>
      </w:r>
      <w:r w:rsidRPr="000B1901">
        <w:t>ensuring</w:t>
      </w:r>
      <w:r w:rsidR="00626102" w:rsidRPr="000B1901">
        <w:t xml:space="preserve"> Society representatives</w:t>
      </w:r>
      <w:r w:rsidR="009452A8" w:rsidRPr="000B1901">
        <w:t xml:space="preserve"> are able</w:t>
      </w:r>
      <w:r w:rsidR="00626102" w:rsidRPr="000B1901">
        <w:t xml:space="preserve"> to book rooms and venues that are </w:t>
      </w:r>
      <w:r w:rsidR="009452A8" w:rsidRPr="000B1901">
        <w:t xml:space="preserve">as </w:t>
      </w:r>
      <w:r w:rsidR="00626102" w:rsidRPr="000B1901">
        <w:t xml:space="preserve">accessible and inclusive </w:t>
      </w:r>
      <w:r w:rsidR="009452A8" w:rsidRPr="000B1901">
        <w:t xml:space="preserve">as </w:t>
      </w:r>
      <w:r w:rsidR="00626102" w:rsidRPr="000B1901">
        <w:t>possible, as well as finding way</w:t>
      </w:r>
      <w:r w:rsidR="009452A8" w:rsidRPr="000B1901">
        <w:t>s</w:t>
      </w:r>
      <w:r w:rsidR="00626102" w:rsidRPr="000B1901">
        <w:t xml:space="preserve"> to reduce the Society’s environmental impact. </w:t>
      </w:r>
    </w:p>
    <w:p w14:paraId="3D327868" w14:textId="5212E1F6" w:rsidR="00935F45" w:rsidRPr="000B1901" w:rsidRDefault="00FC497E" w:rsidP="00935F45">
      <w:pPr>
        <w:pStyle w:val="ListParagraph"/>
        <w:numPr>
          <w:ilvl w:val="2"/>
          <w:numId w:val="2"/>
        </w:numPr>
        <w:tabs>
          <w:tab w:val="left" w:pos="1537"/>
        </w:tabs>
        <w:spacing w:line="285" w:lineRule="auto"/>
        <w:ind w:right="449" w:hanging="361"/>
      </w:pPr>
      <w:r w:rsidRPr="000B1901">
        <w:t xml:space="preserve">Prior subsection iii </w:t>
      </w:r>
      <w:r w:rsidR="00935F45" w:rsidRPr="000B1901">
        <w:t>also includes collaborating and reaching out to charities and NGOs linked to the Society’s</w:t>
      </w:r>
      <w:r w:rsidR="00935F45" w:rsidRPr="000B1901">
        <w:rPr>
          <w:spacing w:val="1"/>
        </w:rPr>
        <w:t xml:space="preserve"> </w:t>
      </w:r>
      <w:r w:rsidR="00935F45" w:rsidRPr="000B1901">
        <w:t>purposes,</w:t>
      </w:r>
      <w:r w:rsidR="00935F45" w:rsidRPr="000B1901">
        <w:rPr>
          <w:spacing w:val="-5"/>
        </w:rPr>
        <w:t xml:space="preserve"> </w:t>
      </w:r>
      <w:r w:rsidR="00935F45" w:rsidRPr="000B1901">
        <w:t>in</w:t>
      </w:r>
      <w:r w:rsidR="00935F45" w:rsidRPr="000B1901">
        <w:rPr>
          <w:spacing w:val="-6"/>
        </w:rPr>
        <w:t xml:space="preserve"> </w:t>
      </w:r>
      <w:r w:rsidR="00935F45" w:rsidRPr="000B1901">
        <w:t>the</w:t>
      </w:r>
      <w:r w:rsidR="00935F45" w:rsidRPr="000B1901">
        <w:rPr>
          <w:spacing w:val="-6"/>
        </w:rPr>
        <w:t xml:space="preserve"> </w:t>
      </w:r>
      <w:r w:rsidR="00935F45" w:rsidRPr="000B1901">
        <w:t>form</w:t>
      </w:r>
      <w:r w:rsidR="00935F45" w:rsidRPr="000B1901">
        <w:rPr>
          <w:spacing w:val="-6"/>
        </w:rPr>
        <w:t xml:space="preserve"> </w:t>
      </w:r>
      <w:r w:rsidR="00935F45" w:rsidRPr="000B1901">
        <w:t>of,</w:t>
      </w:r>
      <w:r w:rsidR="00935F45" w:rsidRPr="000B1901">
        <w:rPr>
          <w:spacing w:val="-5"/>
        </w:rPr>
        <w:t xml:space="preserve"> </w:t>
      </w:r>
      <w:r w:rsidR="00935F45" w:rsidRPr="000B1901">
        <w:t>for</w:t>
      </w:r>
      <w:r w:rsidR="00935F45" w:rsidRPr="000B1901">
        <w:rPr>
          <w:spacing w:val="-6"/>
        </w:rPr>
        <w:t xml:space="preserve"> </w:t>
      </w:r>
      <w:r w:rsidR="00935F45" w:rsidRPr="000B1901">
        <w:t>instance,</w:t>
      </w:r>
      <w:r w:rsidR="00935F45" w:rsidRPr="000B1901">
        <w:rPr>
          <w:spacing w:val="-5"/>
        </w:rPr>
        <w:t xml:space="preserve"> </w:t>
      </w:r>
      <w:r w:rsidR="00935F45" w:rsidRPr="000B1901">
        <w:t>fundraising,</w:t>
      </w:r>
      <w:r w:rsidR="00935F45" w:rsidRPr="000B1901">
        <w:rPr>
          <w:spacing w:val="-5"/>
        </w:rPr>
        <w:t xml:space="preserve"> </w:t>
      </w:r>
      <w:r w:rsidR="00935F45" w:rsidRPr="000B1901">
        <w:t>career</w:t>
      </w:r>
      <w:r w:rsidR="00935F45" w:rsidRPr="000B1901">
        <w:rPr>
          <w:spacing w:val="-5"/>
        </w:rPr>
        <w:t xml:space="preserve"> </w:t>
      </w:r>
      <w:r w:rsidR="00935F45" w:rsidRPr="000B1901">
        <w:t>development</w:t>
      </w:r>
      <w:r w:rsidR="00935F45" w:rsidRPr="000B1901">
        <w:rPr>
          <w:spacing w:val="-5"/>
        </w:rPr>
        <w:t xml:space="preserve"> </w:t>
      </w:r>
      <w:r w:rsidR="00935F45" w:rsidRPr="000B1901">
        <w:t>and</w:t>
      </w:r>
      <w:r w:rsidR="00935F45" w:rsidRPr="000B1901">
        <w:rPr>
          <w:spacing w:val="-6"/>
        </w:rPr>
        <w:t xml:space="preserve"> </w:t>
      </w:r>
      <w:r w:rsidR="00935F45" w:rsidRPr="000B1901">
        <w:t>events.</w:t>
      </w:r>
    </w:p>
    <w:p w14:paraId="37130E4F" w14:textId="77777777" w:rsidR="00DD3D15" w:rsidRPr="000B1901" w:rsidRDefault="00DD3D15">
      <w:pPr>
        <w:pStyle w:val="BodyText"/>
        <w:spacing w:before="1"/>
        <w:ind w:firstLine="0"/>
        <w:rPr>
          <w:sz w:val="25"/>
        </w:rPr>
      </w:pPr>
    </w:p>
    <w:p w14:paraId="7118B7A0" w14:textId="77777777" w:rsidR="00DD3D15" w:rsidRPr="000B1901" w:rsidRDefault="00142E49">
      <w:pPr>
        <w:pStyle w:val="ListParagraph"/>
        <w:numPr>
          <w:ilvl w:val="1"/>
          <w:numId w:val="2"/>
        </w:numPr>
        <w:tabs>
          <w:tab w:val="left" w:pos="1048"/>
        </w:tabs>
        <w:ind w:left="1047" w:hanging="227"/>
      </w:pPr>
      <w:r w:rsidRPr="000B1901">
        <w:t>IT</w:t>
      </w:r>
      <w:r w:rsidRPr="000B1901">
        <w:rPr>
          <w:spacing w:val="-4"/>
        </w:rPr>
        <w:t xml:space="preserve"> </w:t>
      </w:r>
      <w:r w:rsidRPr="000B1901">
        <w:t>Officer</w:t>
      </w:r>
    </w:p>
    <w:p w14:paraId="5C49678A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8"/>
        <w:ind w:left="1536"/>
      </w:pPr>
      <w:r>
        <w:t>Shall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Society’s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ability.</w:t>
      </w:r>
    </w:p>
    <w:p w14:paraId="0716011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before="47" w:line="285" w:lineRule="auto"/>
        <w:ind w:right="540" w:hanging="361"/>
      </w:pPr>
      <w:r>
        <w:t>Shall maintain a register of the members of the Club, which shall be available for</w:t>
      </w:r>
      <w:r>
        <w:rPr>
          <w:spacing w:val="-52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Proctors,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Proctors’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request.</w:t>
      </w:r>
    </w:p>
    <w:p w14:paraId="723373D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51" w:lineRule="exact"/>
        <w:ind w:left="1548" w:hanging="367"/>
      </w:pPr>
      <w:r>
        <w:t>Shall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proofErr w:type="spellStart"/>
      <w:r>
        <w:t>endeavours</w:t>
      </w:r>
      <w:proofErr w:type="spellEnd"/>
      <w:r>
        <w:t>.</w:t>
      </w:r>
    </w:p>
    <w:p w14:paraId="3AEEEAD3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before="47" w:line="285" w:lineRule="auto"/>
        <w:ind w:right="454" w:hanging="361"/>
      </w:pPr>
      <w:r>
        <w:t>Shall take responsibility for the operation and updating of a suitable club webpage</w:t>
      </w:r>
      <w:r>
        <w:rPr>
          <w:spacing w:val="-52"/>
        </w:rPr>
        <w:t xml:space="preserve"> </w:t>
      </w:r>
      <w:r>
        <w:t>displaying</w:t>
      </w:r>
      <w:r>
        <w:rPr>
          <w:spacing w:val="-5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minimum)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constitution.</w:t>
      </w:r>
    </w:p>
    <w:p w14:paraId="7AB368A8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1"/>
        </w:tabs>
        <w:spacing w:line="251" w:lineRule="exact"/>
        <w:ind w:left="1530" w:hanging="349"/>
      </w:pPr>
      <w:r>
        <w:t>Shall,</w:t>
      </w:r>
      <w:r>
        <w:rPr>
          <w:spacing w:val="-6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Secretary,</w:t>
      </w:r>
      <w:r>
        <w:rPr>
          <w:spacing w:val="-6"/>
        </w:rPr>
        <w:t xml:space="preserve"> </w:t>
      </w:r>
      <w:proofErr w:type="spellStart"/>
      <w:r>
        <w:t>organise</w:t>
      </w:r>
      <w:proofErr w:type="spellEnd"/>
      <w:r>
        <w:rPr>
          <w:spacing w:val="-7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elections.</w:t>
      </w:r>
    </w:p>
    <w:p w14:paraId="4FC2E439" w14:textId="28CB42FB" w:rsidR="00DD3D15" w:rsidRPr="000B1901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before="47" w:line="285" w:lineRule="auto"/>
        <w:ind w:right="259" w:hanging="361"/>
      </w:pPr>
      <w:r>
        <w:t>Shall manage stash order forms and order confirmations and help manage stash each</w:t>
      </w:r>
      <w:r>
        <w:rPr>
          <w:spacing w:val="-52"/>
        </w:rPr>
        <w:t xml:space="preserve"> </w:t>
      </w:r>
      <w:r>
        <w:t>year</w:t>
      </w:r>
      <w:r>
        <w:rPr>
          <w:spacing w:val="-2"/>
        </w:rPr>
        <w:t xml:space="preserve"> </w:t>
      </w:r>
      <w:r w:rsidRPr="000B1901">
        <w:t>along</w:t>
      </w:r>
      <w:r w:rsidRPr="000B1901">
        <w:rPr>
          <w:spacing w:val="-2"/>
        </w:rPr>
        <w:t xml:space="preserve"> </w:t>
      </w:r>
      <w:r w:rsidRPr="000B1901">
        <w:t>with</w:t>
      </w:r>
      <w:r w:rsidRPr="000B1901">
        <w:rPr>
          <w:spacing w:val="-2"/>
        </w:rPr>
        <w:t xml:space="preserve"> </w:t>
      </w:r>
      <w:r w:rsidRPr="000B1901">
        <w:t>the</w:t>
      </w:r>
      <w:r w:rsidRPr="000B1901">
        <w:rPr>
          <w:spacing w:val="-2"/>
        </w:rPr>
        <w:t xml:space="preserve"> </w:t>
      </w:r>
      <w:r w:rsidR="00626102" w:rsidRPr="000B1901">
        <w:t>Stash &amp; Ethics Officer</w:t>
      </w:r>
      <w:r w:rsidRPr="000B1901">
        <w:t>.</w:t>
      </w:r>
    </w:p>
    <w:p w14:paraId="02BA4DD4" w14:textId="77777777" w:rsidR="00DD3D15" w:rsidRDefault="00DD3D15">
      <w:pPr>
        <w:pStyle w:val="BodyText"/>
        <w:ind w:firstLine="0"/>
        <w:rPr>
          <w:sz w:val="26"/>
        </w:rPr>
      </w:pPr>
    </w:p>
    <w:p w14:paraId="40487FCE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</w:pP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COMMITTEE:</w:t>
      </w:r>
      <w:r>
        <w:rPr>
          <w:spacing w:val="-8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REPRESENTATIVES</w:t>
      </w:r>
    </w:p>
    <w:p w14:paraId="385BC7B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7"/>
        <w:ind w:left="1047" w:hanging="227"/>
      </w:pPr>
      <w:r>
        <w:t>Women*’s</w:t>
      </w:r>
      <w:r>
        <w:rPr>
          <w:spacing w:val="-7"/>
        </w:rPr>
        <w:t xml:space="preserve"> </w:t>
      </w:r>
      <w:r>
        <w:t>Officer</w:t>
      </w:r>
    </w:p>
    <w:p w14:paraId="340AC6ED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8" w:line="285" w:lineRule="auto"/>
        <w:ind w:right="313" w:hanging="361"/>
      </w:pPr>
      <w:r>
        <w:t>Must self-identify as an individual whose identity must include but does not have to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‘woman’.</w:t>
      </w:r>
    </w:p>
    <w:p w14:paraId="1C7E3217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344" w:hanging="361"/>
      </w:pPr>
      <w:r>
        <w:t>Shall host at least three events a term where possible, aimed at providing social and</w:t>
      </w:r>
      <w:r>
        <w:rPr>
          <w:spacing w:val="-52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Society’s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identities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woman.</w:t>
      </w:r>
    </w:p>
    <w:p w14:paraId="3054547A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2E39A80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rPr>
          <w:spacing w:val="-1"/>
        </w:rPr>
        <w:t>Bisexuality/Pansexuality</w:t>
      </w:r>
      <w:r>
        <w:rPr>
          <w:spacing w:val="-7"/>
        </w:rPr>
        <w:t xml:space="preserve"> </w:t>
      </w:r>
      <w:r>
        <w:t>Representative</w:t>
      </w:r>
    </w:p>
    <w:p w14:paraId="74F02155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8"/>
        <w:ind w:left="1536"/>
      </w:pPr>
      <w:r>
        <w:t>Must</w:t>
      </w:r>
      <w:r>
        <w:rPr>
          <w:spacing w:val="-5"/>
        </w:rPr>
        <w:t xml:space="preserve"> </w:t>
      </w:r>
      <w:r>
        <w:t>self-identify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falling</w:t>
      </w:r>
      <w:r>
        <w:rPr>
          <w:spacing w:val="-6"/>
        </w:rPr>
        <w:t xml:space="preserve"> </w:t>
      </w:r>
      <w:r>
        <w:t>somewhere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pan</w:t>
      </w:r>
      <w:r>
        <w:rPr>
          <w:spacing w:val="-5"/>
        </w:rPr>
        <w:t xml:space="preserve"> </w:t>
      </w:r>
      <w:r>
        <w:t>umbrella.</w:t>
      </w:r>
    </w:p>
    <w:p w14:paraId="3B3B9F55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before="47" w:line="285" w:lineRule="auto"/>
        <w:ind w:right="198" w:hanging="361"/>
      </w:pPr>
      <w:r>
        <w:t>Shall host at least three events a term where possible, aimed at providing welfare and</w:t>
      </w:r>
      <w:r>
        <w:rPr>
          <w:spacing w:val="-52"/>
        </w:rPr>
        <w:t xml:space="preserve"> </w:t>
      </w:r>
      <w:r>
        <w:t>social support for members of the LGBTQ+ Society who self-identify as falling</w:t>
      </w:r>
      <w:r>
        <w:rPr>
          <w:spacing w:val="1"/>
        </w:rPr>
        <w:t xml:space="preserve"> </w:t>
      </w:r>
      <w:r>
        <w:t>somewhere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 and/or</w:t>
      </w:r>
      <w:r>
        <w:rPr>
          <w:spacing w:val="-2"/>
        </w:rPr>
        <w:t xml:space="preserve"> </w:t>
      </w:r>
      <w:r>
        <w:t>pan</w:t>
      </w:r>
      <w:r>
        <w:rPr>
          <w:spacing w:val="-1"/>
        </w:rPr>
        <w:t xml:space="preserve"> </w:t>
      </w:r>
      <w:r>
        <w:t>umbrella.</w:t>
      </w:r>
    </w:p>
    <w:p w14:paraId="795C579E" w14:textId="77777777" w:rsidR="00DD3D15" w:rsidRDefault="00DD3D15">
      <w:pPr>
        <w:spacing w:line="285" w:lineRule="auto"/>
        <w:sectPr w:rsidR="00DD3D15">
          <w:pgSz w:w="11920" w:h="16860"/>
          <w:pgMar w:top="1380" w:right="1340" w:bottom="280" w:left="1340" w:header="720" w:footer="720" w:gutter="0"/>
          <w:cols w:space="720"/>
        </w:sectPr>
      </w:pPr>
    </w:p>
    <w:p w14:paraId="669A3D22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46"/>
        <w:ind w:left="1047" w:hanging="227"/>
      </w:pPr>
      <w:r>
        <w:lastRenderedPageBreak/>
        <w:t>Trans</w:t>
      </w:r>
      <w:r>
        <w:rPr>
          <w:spacing w:val="-9"/>
        </w:rPr>
        <w:t xml:space="preserve"> </w:t>
      </w:r>
      <w:r>
        <w:t>Representatives</w:t>
      </w:r>
    </w:p>
    <w:p w14:paraId="4628418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577" w:hanging="361"/>
      </w:pPr>
      <w:r>
        <w:t>There shall be two Trans Representatives who self-identify as falling somewhere</w:t>
      </w:r>
      <w:r>
        <w:rPr>
          <w:spacing w:val="-5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</w:t>
      </w:r>
      <w:r>
        <w:rPr>
          <w:spacing w:val="-1"/>
        </w:rPr>
        <w:t xml:space="preserve"> </w:t>
      </w:r>
      <w:r>
        <w:t>umbrella.</w:t>
      </w:r>
    </w:p>
    <w:p w14:paraId="1167B643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198" w:hanging="361"/>
      </w:pPr>
      <w:r>
        <w:t>Shall host at least three events a term where possible, aimed at providing welfare and</w:t>
      </w:r>
      <w:r>
        <w:rPr>
          <w:spacing w:val="-52"/>
        </w:rPr>
        <w:t xml:space="preserve"> </w:t>
      </w:r>
      <w:r>
        <w:t>social support for members of the LGBTQ+ Society who self-identify as falling</w:t>
      </w:r>
      <w:r>
        <w:rPr>
          <w:spacing w:val="1"/>
        </w:rPr>
        <w:t xml:space="preserve"> </w:t>
      </w:r>
      <w:r>
        <w:t>somewhere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</w:t>
      </w:r>
      <w:r>
        <w:rPr>
          <w:spacing w:val="-2"/>
        </w:rPr>
        <w:t xml:space="preserve"> </w:t>
      </w:r>
      <w:r>
        <w:t>umbrella.</w:t>
      </w:r>
    </w:p>
    <w:p w14:paraId="52C7DB5D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5837735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rPr>
          <w:spacing w:val="-1"/>
        </w:rPr>
        <w:t>Asexuality/</w:t>
      </w:r>
      <w:proofErr w:type="spellStart"/>
      <w:r>
        <w:rPr>
          <w:spacing w:val="-1"/>
        </w:rPr>
        <w:t>Aromanticism</w:t>
      </w:r>
      <w:proofErr w:type="spellEnd"/>
      <w:r>
        <w:rPr>
          <w:spacing w:val="-7"/>
        </w:rPr>
        <w:t xml:space="preserve"> </w:t>
      </w:r>
      <w:r>
        <w:t>(Ace/</w:t>
      </w:r>
      <w:proofErr w:type="spellStart"/>
      <w:r>
        <w:t>Aro</w:t>
      </w:r>
      <w:proofErr w:type="spellEnd"/>
      <w:r>
        <w:t>)</w:t>
      </w:r>
      <w:r>
        <w:rPr>
          <w:spacing w:val="-7"/>
        </w:rPr>
        <w:t xml:space="preserve"> </w:t>
      </w:r>
      <w:r>
        <w:t>Representative</w:t>
      </w:r>
    </w:p>
    <w:p w14:paraId="6251F5A0" w14:textId="77777777" w:rsidR="00DD3D15" w:rsidRDefault="00142E49">
      <w:pPr>
        <w:pStyle w:val="ListParagraph"/>
        <w:numPr>
          <w:ilvl w:val="2"/>
          <w:numId w:val="2"/>
        </w:numPr>
        <w:tabs>
          <w:tab w:val="left" w:pos="1646"/>
          <w:tab w:val="left" w:pos="1647"/>
        </w:tabs>
        <w:spacing w:before="47"/>
        <w:ind w:left="1646" w:hanging="465"/>
      </w:pPr>
      <w:r>
        <w:t>Must</w:t>
      </w:r>
      <w:r>
        <w:rPr>
          <w:spacing w:val="-5"/>
        </w:rPr>
        <w:t xml:space="preserve"> </w:t>
      </w:r>
      <w:r>
        <w:t>self-identify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falling</w:t>
      </w:r>
      <w:r>
        <w:rPr>
          <w:spacing w:val="-5"/>
        </w:rPr>
        <w:t xml:space="preserve"> </w:t>
      </w:r>
      <w:r>
        <w:t>somewhere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Ace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proofErr w:type="spellStart"/>
      <w:r>
        <w:t>Aro</w:t>
      </w:r>
      <w:proofErr w:type="spellEnd"/>
      <w:r>
        <w:rPr>
          <w:spacing w:val="-6"/>
        </w:rPr>
        <w:t xml:space="preserve"> </w:t>
      </w:r>
      <w:r>
        <w:t>spectrum.</w:t>
      </w:r>
    </w:p>
    <w:p w14:paraId="7D48ED7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97"/>
          <w:tab w:val="left" w:pos="1598"/>
        </w:tabs>
        <w:spacing w:before="48" w:line="285" w:lineRule="auto"/>
        <w:ind w:right="143" w:hanging="361"/>
      </w:pPr>
      <w:r>
        <w:tab/>
        <w:t>Shall host at least three events a term where possible, aimed at providing welfare and</w:t>
      </w:r>
      <w:r>
        <w:rPr>
          <w:spacing w:val="-52"/>
        </w:rPr>
        <w:t xml:space="preserve"> </w:t>
      </w:r>
      <w:r>
        <w:t>social support for members of the LGBTQ+ Society who self-identify as falling</w:t>
      </w:r>
      <w:r>
        <w:rPr>
          <w:spacing w:val="1"/>
        </w:rPr>
        <w:t xml:space="preserve"> </w:t>
      </w:r>
      <w:r>
        <w:t>somewhere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proofErr w:type="spellStart"/>
      <w:r>
        <w:t>Aro</w:t>
      </w:r>
      <w:proofErr w:type="spellEnd"/>
      <w:r>
        <w:rPr>
          <w:spacing w:val="-2"/>
        </w:rPr>
        <w:t xml:space="preserve"> </w:t>
      </w:r>
      <w:r>
        <w:t>spectrum.</w:t>
      </w:r>
    </w:p>
    <w:p w14:paraId="71CACF1C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0C786022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ind w:left="1047" w:hanging="227"/>
      </w:pPr>
      <w:r>
        <w:t>Racial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t>Minorities</w:t>
      </w:r>
      <w:r>
        <w:rPr>
          <w:spacing w:val="-8"/>
        </w:rPr>
        <w:t xml:space="preserve"> </w:t>
      </w:r>
      <w:r>
        <w:t>(</w:t>
      </w:r>
      <w:proofErr w:type="spellStart"/>
      <w:r>
        <w:t>RaEM</w:t>
      </w:r>
      <w:proofErr w:type="spellEnd"/>
      <w:r>
        <w:t>)</w:t>
      </w:r>
      <w:r>
        <w:rPr>
          <w:spacing w:val="-7"/>
        </w:rPr>
        <w:t xml:space="preserve"> </w:t>
      </w:r>
      <w:r>
        <w:t>Representatives</w:t>
      </w:r>
    </w:p>
    <w:p w14:paraId="010CAEA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646"/>
          <w:tab w:val="left" w:pos="1647"/>
        </w:tabs>
        <w:spacing w:before="47"/>
        <w:ind w:left="1646" w:hanging="465"/>
      </w:pPr>
      <w:r>
        <w:t>There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proofErr w:type="spellStart"/>
      <w:r>
        <w:t>RaEM</w:t>
      </w:r>
      <w:proofErr w:type="spellEnd"/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self-identify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proofErr w:type="spellStart"/>
      <w:r>
        <w:t>RaEM</w:t>
      </w:r>
      <w:proofErr w:type="spellEnd"/>
      <w:r>
        <w:t>.</w:t>
      </w:r>
    </w:p>
    <w:p w14:paraId="5E95F0C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97"/>
          <w:tab w:val="left" w:pos="1598"/>
        </w:tabs>
        <w:spacing w:before="48" w:line="285" w:lineRule="auto"/>
        <w:ind w:right="235" w:hanging="361"/>
      </w:pPr>
      <w:r>
        <w:tab/>
        <w:t>Shall host at least three events a term wherever possible, aimed at providing welfare</w:t>
      </w:r>
      <w:r>
        <w:rPr>
          <w:spacing w:val="-5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LGBTQ+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self-identify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spellStart"/>
      <w:r>
        <w:t>RaEM</w:t>
      </w:r>
      <w:proofErr w:type="spellEnd"/>
      <w:r>
        <w:t>.</w:t>
      </w:r>
    </w:p>
    <w:p w14:paraId="3942B22D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4EBA29E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ind w:left="1078" w:hanging="258"/>
      </w:pPr>
      <w:r>
        <w:t>International</w:t>
      </w:r>
      <w:r>
        <w:rPr>
          <w:spacing w:val="-12"/>
        </w:rPr>
        <w:t xml:space="preserve"> </w:t>
      </w:r>
      <w:r>
        <w:t>Representatives</w:t>
      </w:r>
    </w:p>
    <w:p w14:paraId="56E6A703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7" w:line="285" w:lineRule="auto"/>
        <w:ind w:right="129" w:hanging="361"/>
      </w:pPr>
      <w:r>
        <w:t>There shall be two International Representatives who shall represent the interests of</w:t>
      </w:r>
      <w:r>
        <w:rPr>
          <w:spacing w:val="1"/>
        </w:rPr>
        <w:t xml:space="preserve"> </w:t>
      </w:r>
      <w:r>
        <w:t>members of the LGBTQ+ Society who have international roots, regardless of whether</w:t>
      </w:r>
      <w:r>
        <w:rPr>
          <w:spacing w:val="-5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international or</w:t>
      </w:r>
      <w:r>
        <w:rPr>
          <w:spacing w:val="-2"/>
        </w:rPr>
        <w:t xml:space="preserve"> </w:t>
      </w:r>
      <w:r>
        <w:t>not.</w:t>
      </w:r>
    </w:p>
    <w:p w14:paraId="69A1EFFC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369" w:hanging="361"/>
      </w:pPr>
      <w:r>
        <w:t>Must have at some point self-identified as an international student, and one</w:t>
      </w:r>
      <w:r>
        <w:rPr>
          <w:spacing w:val="1"/>
        </w:rPr>
        <w:t xml:space="preserve"> </w:t>
      </w:r>
      <w:r>
        <w:t>International Representative must identify as not coming from a WEIRD (Western,</w:t>
      </w:r>
      <w:r>
        <w:rPr>
          <w:spacing w:val="-52"/>
        </w:rPr>
        <w:t xml:space="preserve"> </w:t>
      </w:r>
      <w:r>
        <w:t>Educated,</w:t>
      </w:r>
      <w:r>
        <w:rPr>
          <w:spacing w:val="-1"/>
        </w:rPr>
        <w:t xml:space="preserve"> </w:t>
      </w:r>
      <w:proofErr w:type="spellStart"/>
      <w:r>
        <w:t>Industrialised</w:t>
      </w:r>
      <w:proofErr w:type="spellEnd"/>
      <w:r>
        <w:t>,</w:t>
      </w:r>
      <w:r>
        <w:rPr>
          <w:spacing w:val="-1"/>
        </w:rPr>
        <w:t xml:space="preserve"> </w:t>
      </w:r>
      <w:r>
        <w:t>Rich,</w:t>
      </w:r>
      <w:r>
        <w:rPr>
          <w:spacing w:val="-1"/>
        </w:rPr>
        <w:t xml:space="preserve"> </w:t>
      </w:r>
      <w:r>
        <w:t>Democratic)</w:t>
      </w:r>
      <w:r>
        <w:rPr>
          <w:spacing w:val="-2"/>
        </w:rPr>
        <w:t xml:space="preserve"> </w:t>
      </w:r>
      <w:r>
        <w:t>country.</w:t>
      </w:r>
    </w:p>
    <w:p w14:paraId="048084D8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85" w:lineRule="auto"/>
        <w:ind w:right="284" w:hanging="361"/>
      </w:pPr>
      <w:r>
        <w:t>Shall host at least three events a term wherever possible, aimed at providing welfare</w:t>
      </w:r>
      <w:r>
        <w:rPr>
          <w:spacing w:val="-5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LGBTQ+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roots.</w:t>
      </w:r>
    </w:p>
    <w:p w14:paraId="51751454" w14:textId="77777777" w:rsidR="00DD3D15" w:rsidRDefault="00DD3D15">
      <w:pPr>
        <w:pStyle w:val="BodyText"/>
        <w:spacing w:before="6"/>
        <w:ind w:firstLine="0"/>
        <w:rPr>
          <w:sz w:val="25"/>
        </w:rPr>
      </w:pPr>
    </w:p>
    <w:p w14:paraId="1399CDC2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Faith</w:t>
      </w:r>
      <w:r>
        <w:rPr>
          <w:spacing w:val="-9"/>
        </w:rPr>
        <w:t xml:space="preserve"> </w:t>
      </w:r>
      <w:r>
        <w:t>Representatives</w:t>
      </w:r>
    </w:p>
    <w:p w14:paraId="0E774CE4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6"/>
          <w:tab w:val="left" w:pos="1537"/>
        </w:tabs>
        <w:spacing w:before="48" w:line="285" w:lineRule="auto"/>
        <w:ind w:right="148" w:hanging="361"/>
      </w:pPr>
      <w:r>
        <w:t>There shall be two Faith Representatives, who, if possible, should not identify as both</w:t>
      </w:r>
      <w:r>
        <w:rPr>
          <w:spacing w:val="-5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faith.</w:t>
      </w:r>
    </w:p>
    <w:p w14:paraId="11CD9043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3"/>
        </w:tabs>
        <w:spacing w:line="285" w:lineRule="auto"/>
        <w:ind w:right="348" w:hanging="361"/>
      </w:pPr>
      <w:r>
        <w:t xml:space="preserve">Shall </w:t>
      </w:r>
      <w:proofErr w:type="spellStart"/>
      <w:r>
        <w:t>endeavour</w:t>
      </w:r>
      <w:proofErr w:type="spellEnd"/>
      <w:r>
        <w:t xml:space="preserve"> to represent the interests of members of the LGBTQ+ Society who</w:t>
      </w:r>
      <w:r>
        <w:rPr>
          <w:spacing w:val="-5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faith,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Queers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Faith.</w:t>
      </w:r>
    </w:p>
    <w:p w14:paraId="16240E1E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49"/>
        </w:tabs>
        <w:spacing w:line="251" w:lineRule="exact"/>
        <w:ind w:left="1548" w:hanging="367"/>
      </w:pPr>
      <w:r>
        <w:t>Should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considerate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faiths.</w:t>
      </w:r>
    </w:p>
    <w:p w14:paraId="003E5C1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37"/>
        </w:tabs>
        <w:spacing w:before="45" w:line="285" w:lineRule="auto"/>
        <w:ind w:right="265" w:hanging="361"/>
      </w:pPr>
      <w:r>
        <w:t>Shall host at least three events a term when possible, aimed at providing welfare and</w:t>
      </w:r>
      <w:r>
        <w:rPr>
          <w:spacing w:val="-5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LGBTQ+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faith.</w:t>
      </w:r>
    </w:p>
    <w:p w14:paraId="735F5A88" w14:textId="77777777" w:rsidR="00DD3D15" w:rsidRDefault="00DD3D15">
      <w:pPr>
        <w:pStyle w:val="BodyText"/>
        <w:ind w:firstLine="0"/>
        <w:rPr>
          <w:sz w:val="24"/>
        </w:rPr>
      </w:pPr>
    </w:p>
    <w:p w14:paraId="2C21097F" w14:textId="77777777" w:rsidR="00DD3D15" w:rsidRDefault="00DD3D15">
      <w:pPr>
        <w:pStyle w:val="BodyText"/>
        <w:spacing w:before="1"/>
        <w:ind w:firstLine="0"/>
        <w:rPr>
          <w:sz w:val="28"/>
        </w:rPr>
      </w:pPr>
    </w:p>
    <w:p w14:paraId="0A761931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Disabilities</w:t>
      </w:r>
      <w:r>
        <w:rPr>
          <w:spacing w:val="-9"/>
        </w:rPr>
        <w:t xml:space="preserve"> </w:t>
      </w:r>
      <w:r>
        <w:t>Officer</w:t>
      </w:r>
    </w:p>
    <w:p w14:paraId="6FB12E4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536"/>
          <w:tab w:val="left" w:pos="1537"/>
        </w:tabs>
        <w:spacing w:before="48"/>
        <w:ind w:left="1536" w:hanging="355"/>
      </w:pPr>
      <w:r>
        <w:t>Must</w:t>
      </w:r>
      <w:r>
        <w:rPr>
          <w:spacing w:val="-5"/>
        </w:rPr>
        <w:t xml:space="preserve"> </w:t>
      </w:r>
      <w:r>
        <w:t>self-identify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disability.</w:t>
      </w:r>
    </w:p>
    <w:p w14:paraId="7B499D47" w14:textId="77777777" w:rsidR="00DD3D15" w:rsidRDefault="00142E49">
      <w:pPr>
        <w:pStyle w:val="BodyText"/>
        <w:spacing w:before="47" w:line="285" w:lineRule="auto"/>
        <w:ind w:left="1542" w:right="203"/>
      </w:pPr>
      <w:r>
        <w:t>ii)</w:t>
      </w:r>
      <w:r>
        <w:rPr>
          <w:spacing w:val="1"/>
        </w:rPr>
        <w:t xml:space="preserve"> </w:t>
      </w:r>
      <w:r>
        <w:t>Shall host at least three events per term where possible, aimed at providing welfare</w:t>
      </w:r>
      <w:r>
        <w:rPr>
          <w:spacing w:val="1"/>
        </w:rPr>
        <w:t xml:space="preserve"> </w:t>
      </w:r>
      <w:r>
        <w:t>and social support for members of the LGBTQ+ Society who identify as having a</w:t>
      </w:r>
      <w:r>
        <w:rPr>
          <w:spacing w:val="1"/>
        </w:rPr>
        <w:t xml:space="preserve"> </w:t>
      </w:r>
      <w:r>
        <w:t>disability.</w:t>
      </w:r>
    </w:p>
    <w:p w14:paraId="5223A940" w14:textId="77777777" w:rsidR="00DD3D15" w:rsidRDefault="00DD3D15">
      <w:pPr>
        <w:spacing w:line="285" w:lineRule="auto"/>
        <w:sectPr w:rsidR="00DD3D15">
          <w:pgSz w:w="11920" w:h="16860"/>
          <w:pgMar w:top="1600" w:right="1340" w:bottom="280" w:left="1340" w:header="720" w:footer="720" w:gutter="0"/>
          <w:cols w:space="720"/>
        </w:sectPr>
      </w:pPr>
    </w:p>
    <w:p w14:paraId="3D20CADA" w14:textId="77777777" w:rsidR="00DD3D15" w:rsidRDefault="00142E49">
      <w:pPr>
        <w:pStyle w:val="ListParagraph"/>
        <w:numPr>
          <w:ilvl w:val="0"/>
          <w:numId w:val="1"/>
        </w:numPr>
        <w:tabs>
          <w:tab w:val="left" w:pos="1067"/>
        </w:tabs>
        <w:spacing w:before="66"/>
        <w:ind w:hanging="246"/>
        <w:jc w:val="both"/>
      </w:pPr>
      <w:r>
        <w:lastRenderedPageBreak/>
        <w:t>Graduate</w:t>
      </w:r>
      <w:r>
        <w:rPr>
          <w:spacing w:val="-10"/>
        </w:rPr>
        <w:t xml:space="preserve"> </w:t>
      </w:r>
      <w:r>
        <w:t>Representatives</w:t>
      </w:r>
    </w:p>
    <w:p w14:paraId="2E12D56D" w14:textId="77777777" w:rsidR="00DD3D15" w:rsidRDefault="00142E49">
      <w:pPr>
        <w:pStyle w:val="ListParagraph"/>
        <w:numPr>
          <w:ilvl w:val="1"/>
          <w:numId w:val="1"/>
        </w:numPr>
        <w:tabs>
          <w:tab w:val="left" w:pos="1536"/>
          <w:tab w:val="left" w:pos="1537"/>
        </w:tabs>
        <w:spacing w:before="47" w:line="285" w:lineRule="auto"/>
        <w:ind w:right="241" w:hanging="361"/>
      </w:pPr>
      <w:r>
        <w:t>There shall be two Graduate Representatives, who must be Graduate members of the</w:t>
      </w:r>
      <w:r>
        <w:rPr>
          <w:spacing w:val="-52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Society.</w:t>
      </w:r>
    </w:p>
    <w:p w14:paraId="23929456" w14:textId="77777777" w:rsidR="00DD3D15" w:rsidRDefault="00142E49">
      <w:pPr>
        <w:pStyle w:val="ListParagraph"/>
        <w:numPr>
          <w:ilvl w:val="1"/>
          <w:numId w:val="1"/>
        </w:numPr>
        <w:tabs>
          <w:tab w:val="left" w:pos="1543"/>
        </w:tabs>
        <w:spacing w:line="285" w:lineRule="auto"/>
        <w:ind w:right="198" w:hanging="361"/>
      </w:pPr>
      <w:r>
        <w:t>Shall host at least three events a term where possible, aimed at providing welfare and</w:t>
      </w:r>
      <w:r>
        <w:rPr>
          <w:spacing w:val="-5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Society.</w:t>
      </w:r>
    </w:p>
    <w:p w14:paraId="495163A2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52682720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12"/>
        </w:tabs>
        <w:spacing w:before="1"/>
        <w:ind w:left="1011" w:hanging="191"/>
        <w:jc w:val="both"/>
      </w:pPr>
      <w:r>
        <w:t>Class</w:t>
      </w:r>
      <w:r>
        <w:rPr>
          <w:spacing w:val="-9"/>
        </w:rPr>
        <w:t xml:space="preserve"> </w:t>
      </w:r>
      <w:r>
        <w:t>Representative</w:t>
      </w:r>
    </w:p>
    <w:p w14:paraId="00B1D856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07"/>
        </w:tabs>
        <w:spacing w:before="47"/>
        <w:ind w:left="1506" w:hanging="356"/>
        <w:jc w:val="both"/>
      </w:pPr>
      <w:r>
        <w:t>Must</w:t>
      </w:r>
      <w:r>
        <w:rPr>
          <w:spacing w:val="-7"/>
        </w:rPr>
        <w:t xml:space="preserve"> </w:t>
      </w:r>
      <w:r>
        <w:t>self-identify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coming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underrepresented</w:t>
      </w:r>
      <w:r>
        <w:rPr>
          <w:spacing w:val="-8"/>
        </w:rPr>
        <w:t xml:space="preserve"> </w:t>
      </w:r>
      <w:r>
        <w:t>socioeconomic</w:t>
      </w:r>
      <w:r>
        <w:rPr>
          <w:spacing w:val="-8"/>
        </w:rPr>
        <w:t xml:space="preserve"> </w:t>
      </w:r>
      <w:r>
        <w:t>background.</w:t>
      </w:r>
    </w:p>
    <w:p w14:paraId="41C50953" w14:textId="77777777" w:rsidR="00DD3D15" w:rsidRDefault="00142E49">
      <w:pPr>
        <w:pStyle w:val="ListParagraph"/>
        <w:numPr>
          <w:ilvl w:val="2"/>
          <w:numId w:val="2"/>
        </w:numPr>
        <w:tabs>
          <w:tab w:val="left" w:pos="1528"/>
        </w:tabs>
        <w:spacing w:before="47" w:line="285" w:lineRule="auto"/>
        <w:ind w:left="821" w:right="116" w:firstLine="340"/>
        <w:jc w:val="both"/>
      </w:pPr>
      <w:r>
        <w:t>Shall host at least three events per term where possible, aimed at providing welfare</w:t>
      </w:r>
      <w:r>
        <w:rPr>
          <w:spacing w:val="1"/>
        </w:rPr>
        <w:t xml:space="preserve"> </w:t>
      </w:r>
      <w:r>
        <w:t>and social support for members of the LGBTQ+ Society who identify as coming from an</w:t>
      </w:r>
      <w:r>
        <w:rPr>
          <w:spacing w:val="1"/>
        </w:rPr>
        <w:t xml:space="preserve"> </w:t>
      </w:r>
      <w:r>
        <w:t>underrepresented</w:t>
      </w:r>
      <w:r>
        <w:rPr>
          <w:spacing w:val="-2"/>
        </w:rPr>
        <w:t xml:space="preserve"> </w:t>
      </w:r>
      <w:r>
        <w:t>socioeconomic</w:t>
      </w:r>
      <w:r>
        <w:rPr>
          <w:spacing w:val="-1"/>
        </w:rPr>
        <w:t xml:space="preserve"> </w:t>
      </w:r>
      <w:r>
        <w:t>background.</w:t>
      </w:r>
    </w:p>
    <w:p w14:paraId="3F0383D4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04E536AF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  <w:spacing w:before="1"/>
      </w:pPr>
      <w:r>
        <w:t>COMMITTEE</w:t>
      </w:r>
      <w:r>
        <w:rPr>
          <w:spacing w:val="-8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</w:p>
    <w:p w14:paraId="686F82CE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58"/>
        </w:tabs>
        <w:spacing w:before="47" w:line="285" w:lineRule="auto"/>
        <w:ind w:right="381" w:hanging="361"/>
      </w:pPr>
      <w:r>
        <w:t>The following duties and responsibilities are expected and required of both members of</w:t>
      </w:r>
      <w:r>
        <w:rPr>
          <w:spacing w:val="-52"/>
        </w:rPr>
        <w:t xml:space="preserve"> </w:t>
      </w:r>
      <w:r>
        <w:t>the Executive Committee as well as the General Committee, who shall collectively be</w:t>
      </w:r>
      <w:r>
        <w:rPr>
          <w:spacing w:val="1"/>
        </w:rPr>
        <w:t xml:space="preserve"> </w:t>
      </w:r>
      <w:r>
        <w:t>termed</w:t>
      </w:r>
      <w:r>
        <w:rPr>
          <w:spacing w:val="-2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Committee”.</w:t>
      </w:r>
    </w:p>
    <w:p w14:paraId="18FA11A0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4C82D31C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71"/>
        </w:tabs>
        <w:spacing w:line="285" w:lineRule="auto"/>
        <w:ind w:right="674" w:hanging="361"/>
      </w:pPr>
      <w:r>
        <w:t xml:space="preserve">All Committee members shall support the rest of the Committee in their </w:t>
      </w:r>
      <w:proofErr w:type="spellStart"/>
      <w:r>
        <w:t>endeavours</w:t>
      </w:r>
      <w:proofErr w:type="spellEnd"/>
      <w:r>
        <w:rPr>
          <w:spacing w:val="-5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required.</w:t>
      </w:r>
    </w:p>
    <w:p w14:paraId="51E9A48D" w14:textId="77777777" w:rsidR="00DD3D15" w:rsidRDefault="00DD3D15">
      <w:pPr>
        <w:pStyle w:val="BodyText"/>
        <w:ind w:firstLine="0"/>
        <w:rPr>
          <w:sz w:val="26"/>
        </w:rPr>
      </w:pPr>
    </w:p>
    <w:p w14:paraId="0B5A84B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58"/>
        </w:tabs>
        <w:spacing w:line="285" w:lineRule="auto"/>
        <w:ind w:right="155" w:hanging="361"/>
      </w:pPr>
      <w:r>
        <w:t>Committee Members are expected to attend bi-weekly Committee Meetings. If not able to</w:t>
      </w:r>
      <w:r>
        <w:rPr>
          <w:spacing w:val="-52"/>
        </w:rPr>
        <w:t xml:space="preserve"> </w:t>
      </w:r>
      <w:r>
        <w:t>attend,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Secretary.</w:t>
      </w:r>
    </w:p>
    <w:p w14:paraId="2AA27C55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36889B8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71"/>
        </w:tabs>
        <w:spacing w:line="285" w:lineRule="auto"/>
        <w:ind w:right="253" w:hanging="361"/>
      </w:pPr>
      <w:r>
        <w:t>Committee Members must use their respective privileges to act appropriately and</w:t>
      </w:r>
      <w:r>
        <w:rPr>
          <w:spacing w:val="1"/>
        </w:rPr>
        <w:t xml:space="preserve"> </w:t>
      </w:r>
      <w:r>
        <w:t>accordingly to concerns or issues raised. They have a responsibility to consider critically</w:t>
      </w:r>
      <w:r>
        <w:rPr>
          <w:spacing w:val="-52"/>
        </w:rPr>
        <w:t xml:space="preserve"> </w:t>
      </w:r>
      <w:r>
        <w:t xml:space="preserve">their own awareness of </w:t>
      </w:r>
      <w:proofErr w:type="spellStart"/>
      <w:r>
        <w:t>marginalised</w:t>
      </w:r>
      <w:proofErr w:type="spellEnd"/>
      <w:r>
        <w:t xml:space="preserve"> groups, especially </w:t>
      </w:r>
      <w:proofErr w:type="spellStart"/>
      <w:r>
        <w:t>marginalised</w:t>
      </w:r>
      <w:proofErr w:type="spellEnd"/>
      <w:r>
        <w:t xml:space="preserve"> groups within the</w:t>
      </w:r>
      <w:r>
        <w:rPr>
          <w:spacing w:val="1"/>
        </w:rPr>
        <w:t xml:space="preserve"> </w:t>
      </w:r>
      <w:r>
        <w:t xml:space="preserve">LGBTQ+ community; </w:t>
      </w:r>
      <w:proofErr w:type="spellStart"/>
      <w:r>
        <w:t>e.g</w:t>
      </w:r>
      <w:proofErr w:type="spellEnd"/>
      <w:r>
        <w:t xml:space="preserve"> the Black community and other ethnic minorities and people</w:t>
      </w:r>
      <w:r>
        <w:rPr>
          <w:spacing w:val="1"/>
        </w:rPr>
        <w:t xml:space="preserve"> </w:t>
      </w:r>
      <w:r>
        <w:t>who identify under the trans umbrella. The Committee shall</w:t>
      </w:r>
      <w:r>
        <w:rPr>
          <w:spacing w:val="1"/>
        </w:rPr>
        <w:t xml:space="preserve"> </w:t>
      </w:r>
      <w:r>
        <w:t>listen to the voices and</w:t>
      </w:r>
      <w:r>
        <w:rPr>
          <w:spacing w:val="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accordingly.</w:t>
      </w:r>
    </w:p>
    <w:p w14:paraId="31C34AEF" w14:textId="77777777" w:rsidR="00DD3D15" w:rsidRDefault="00DD3D15">
      <w:pPr>
        <w:pStyle w:val="BodyText"/>
        <w:spacing w:before="8"/>
        <w:ind w:firstLine="0"/>
        <w:rPr>
          <w:sz w:val="25"/>
        </w:rPr>
      </w:pPr>
    </w:p>
    <w:p w14:paraId="2C1E71D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253" w:hanging="361"/>
      </w:pPr>
      <w:r>
        <w:t>Committee Members should consider the accessibility of events and must do their best to</w:t>
      </w:r>
      <w:r>
        <w:rPr>
          <w:spacing w:val="1"/>
        </w:rPr>
        <w:t xml:space="preserve"> </w:t>
      </w:r>
      <w:r>
        <w:t>ensure their events are accessible to all members of their relevant group. All events must</w:t>
      </w:r>
      <w:r>
        <w:rPr>
          <w:spacing w:val="-52"/>
        </w:rPr>
        <w:t xml:space="preserve"> </w:t>
      </w:r>
      <w:r>
        <w:t xml:space="preserve">maintain a welcoming atmosphere and Committee members should </w:t>
      </w:r>
      <w:proofErr w:type="spellStart"/>
      <w:r>
        <w:t>endeavour</w:t>
      </w:r>
      <w:proofErr w:type="spellEnd"/>
      <w:r>
        <w:t xml:space="preserve"> to create</w:t>
      </w:r>
      <w:r>
        <w:rPr>
          <w:spacing w:val="1"/>
        </w:rPr>
        <w:t xml:space="preserve"> </w:t>
      </w:r>
      <w:r>
        <w:t>one.</w:t>
      </w:r>
    </w:p>
    <w:p w14:paraId="270215BB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16086B7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124" w:hanging="361"/>
      </w:pPr>
      <w:r>
        <w:t>Committee members must be aware that they are representing the Society. Whilst acting</w:t>
      </w:r>
      <w:r>
        <w:rPr>
          <w:spacing w:val="1"/>
        </w:rPr>
        <w:t xml:space="preserve"> </w:t>
      </w:r>
      <w:r>
        <w:t>within the capacity of their roles, all Committee members must remember the necessity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apolitical.</w:t>
      </w:r>
    </w:p>
    <w:p w14:paraId="5C10A254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05305D6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28" w:hanging="361"/>
      </w:pPr>
      <w:r>
        <w:t xml:space="preserve">If approached for comment by external </w:t>
      </w:r>
      <w:proofErr w:type="spellStart"/>
      <w:r>
        <w:t>organisations</w:t>
      </w:r>
      <w:proofErr w:type="spellEnd"/>
      <w:r>
        <w:t xml:space="preserve"> and individuals, e.g. student</w:t>
      </w:r>
      <w:r>
        <w:rPr>
          <w:spacing w:val="1"/>
        </w:rPr>
        <w:t xml:space="preserve"> </w:t>
      </w:r>
      <w:r>
        <w:t>journalists, Committee Members shall direct them to the President and Secretary. Should</w:t>
      </w:r>
      <w:r>
        <w:rPr>
          <w:spacing w:val="-52"/>
        </w:rPr>
        <w:t xml:space="preserve"> </w:t>
      </w:r>
      <w:r>
        <w:t>this be impossible, Committee Members must make clear they are interacting and</w:t>
      </w:r>
      <w:r>
        <w:rPr>
          <w:spacing w:val="1"/>
        </w:rPr>
        <w:t xml:space="preserve"> </w:t>
      </w:r>
      <w:r>
        <w:t>commenting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capacity,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representatives.</w:t>
      </w:r>
    </w:p>
    <w:p w14:paraId="2B7B75E2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3A662D8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74" w:hanging="361"/>
      </w:pPr>
      <w:r>
        <w:t>When contributing to student media outlets, digital or in print form, Committee members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directly</w:t>
      </w:r>
    </w:p>
    <w:p w14:paraId="7CEE5AE0" w14:textId="77777777" w:rsidR="00DD3D15" w:rsidRDefault="00DD3D15">
      <w:pPr>
        <w:spacing w:line="285" w:lineRule="auto"/>
        <w:sectPr w:rsidR="00DD3D15">
          <w:pgSz w:w="11920" w:h="16860"/>
          <w:pgMar w:top="1380" w:right="1340" w:bottom="280" w:left="1340" w:header="720" w:footer="720" w:gutter="0"/>
          <w:cols w:space="720"/>
        </w:sectPr>
      </w:pPr>
    </w:p>
    <w:p w14:paraId="5F214FB7" w14:textId="77777777" w:rsidR="00DD3D15" w:rsidRDefault="00142E49">
      <w:pPr>
        <w:pStyle w:val="BodyText"/>
        <w:spacing w:before="66" w:line="285" w:lineRule="auto"/>
        <w:ind w:left="1182" w:right="438" w:firstLine="0"/>
      </w:pPr>
      <w:r>
        <w:lastRenderedPageBreak/>
        <w:t>relate to their Committee role. When writing in the capacity of a Committee member,</w:t>
      </w:r>
      <w:r>
        <w:rPr>
          <w:spacing w:val="1"/>
        </w:rPr>
        <w:t xml:space="preserve"> </w:t>
      </w:r>
      <w:r>
        <w:t>Committee members have a duty to have their contribution approved by the Executive</w:t>
      </w:r>
      <w:r>
        <w:rPr>
          <w:spacing w:val="-52"/>
        </w:rPr>
        <w:t xml:space="preserve"> </w:t>
      </w:r>
      <w:r>
        <w:t>Committee.</w:t>
      </w:r>
    </w:p>
    <w:p w14:paraId="1BFC0190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2DD4C23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7"/>
        </w:tabs>
        <w:ind w:left="1066" w:hanging="246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undergo</w:t>
      </w:r>
      <w:r>
        <w:rPr>
          <w:spacing w:val="-5"/>
        </w:rPr>
        <w:t xml:space="preserve"> </w:t>
      </w:r>
      <w:r>
        <w:t>bystander</w:t>
      </w:r>
      <w:r>
        <w:rPr>
          <w:spacing w:val="-6"/>
        </w:rPr>
        <w:t xml:space="preserve"> </w:t>
      </w:r>
      <w:r>
        <w:t>training.</w:t>
      </w:r>
    </w:p>
    <w:p w14:paraId="562C583B" w14:textId="77777777" w:rsidR="00DD3D15" w:rsidRDefault="00DD3D15">
      <w:pPr>
        <w:pStyle w:val="BodyText"/>
        <w:spacing w:before="2"/>
        <w:ind w:firstLine="0"/>
        <w:rPr>
          <w:sz w:val="30"/>
        </w:rPr>
      </w:pPr>
    </w:p>
    <w:p w14:paraId="7E41A081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7"/>
        </w:tabs>
        <w:spacing w:before="1" w:line="285" w:lineRule="auto"/>
        <w:ind w:right="368" w:hanging="361"/>
      </w:pPr>
      <w:r>
        <w:t xml:space="preserve">All Committee members should </w:t>
      </w:r>
      <w:proofErr w:type="spellStart"/>
      <w:r>
        <w:t>endeavour</w:t>
      </w:r>
      <w:proofErr w:type="spellEnd"/>
      <w:r>
        <w:t xml:space="preserve"> to use the correct names and pronouns for all</w:t>
      </w:r>
      <w:r>
        <w:rPr>
          <w:spacing w:val="-5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unsure.</w:t>
      </w:r>
    </w:p>
    <w:p w14:paraId="36B7633C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3466BDB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All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Zero-Tolerance-Policy.</w:t>
      </w:r>
    </w:p>
    <w:p w14:paraId="6488721D" w14:textId="77777777" w:rsidR="00DD3D15" w:rsidRDefault="00DD3D15">
      <w:pPr>
        <w:pStyle w:val="BodyText"/>
        <w:spacing w:before="2"/>
        <w:ind w:firstLine="0"/>
        <w:rPr>
          <w:sz w:val="30"/>
        </w:rPr>
      </w:pPr>
    </w:p>
    <w:p w14:paraId="618EA690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</w:pPr>
      <w:r>
        <w:t>COMMITTEE</w:t>
      </w:r>
      <w:r>
        <w:rPr>
          <w:spacing w:val="-8"/>
        </w:rPr>
        <w:t xml:space="preserve"> </w:t>
      </w:r>
      <w:r>
        <w:t>MEETINGS</w:t>
      </w:r>
    </w:p>
    <w:p w14:paraId="3898CEF6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8" w:line="285" w:lineRule="auto"/>
        <w:ind w:right="192" w:hanging="361"/>
      </w:pPr>
      <w:r>
        <w:t xml:space="preserve">There shall be bi-weekly Committee meetings </w:t>
      </w:r>
      <w:proofErr w:type="spellStart"/>
      <w:r>
        <w:t>minuted</w:t>
      </w:r>
      <w:proofErr w:type="spellEnd"/>
      <w:r>
        <w:t xml:space="preserve"> by the Secretary and chaired by the</w:t>
      </w:r>
      <w:r>
        <w:rPr>
          <w:spacing w:val="-5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14:paraId="59487561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4BCBE50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22" w:hanging="361"/>
      </w:pPr>
      <w:r>
        <w:t>Any Committee member can propose motions and agenda points concerning Society</w:t>
      </w:r>
      <w:r>
        <w:rPr>
          <w:spacing w:val="1"/>
        </w:rPr>
        <w:t xml:space="preserve"> </w:t>
      </w:r>
      <w:r>
        <w:t>matters at Committee meetings by notifying the Secretary in oral or written form. Where</w:t>
      </w:r>
      <w:r>
        <w:rPr>
          <w:spacing w:val="-52"/>
        </w:rPr>
        <w:t xml:space="preserve"> </w:t>
      </w:r>
      <w:r>
        <w:t>a motion or agenda point is forwarded in written form to the Secretary 48 hours prior to</w:t>
      </w:r>
      <w:r>
        <w:rPr>
          <w:spacing w:val="1"/>
        </w:rPr>
        <w:t xml:space="preserve"> </w:t>
      </w:r>
      <w:r>
        <w:t>the Committee meeting, the motion must be discussed at the meeting. Where a motion or</w:t>
      </w:r>
      <w:r>
        <w:rPr>
          <w:spacing w:val="-52"/>
        </w:rPr>
        <w:t xml:space="preserve"> </w:t>
      </w:r>
      <w:r>
        <w:t>agenda point is raised after this point, even during a meeting, it shall be discussed unless</w:t>
      </w:r>
      <w:r>
        <w:rPr>
          <w:spacing w:val="-52"/>
        </w:rPr>
        <w:t xml:space="preserve"> </w:t>
      </w:r>
      <w:r>
        <w:t>the President or Secretary find this to be unwarranted due to time constraints, taking into</w:t>
      </w:r>
      <w:r>
        <w:rPr>
          <w:spacing w:val="-5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point.</w:t>
      </w:r>
    </w:p>
    <w:p w14:paraId="681F0341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234" w:hanging="361"/>
      </w:pPr>
      <w:r>
        <w:t>Decisions on raised agenda points and motions are to be made by a single majority vote of</w:t>
      </w:r>
      <w:r>
        <w:rPr>
          <w:spacing w:val="-52"/>
        </w:rPr>
        <w:t xml:space="preserve"> </w:t>
      </w:r>
      <w:r>
        <w:t>the Committee, unless it is clear that there is general consensus, in which case the</w:t>
      </w:r>
      <w:r>
        <w:rPr>
          <w:spacing w:val="1"/>
        </w:rPr>
        <w:t xml:space="preserve"> </w:t>
      </w:r>
      <w:r>
        <w:t>President is to ask whether anyone objects. Any Committee member may, at any time</w:t>
      </w:r>
      <w:r>
        <w:rPr>
          <w:spacing w:val="1"/>
        </w:rPr>
        <w:t xml:space="preserve"> </w:t>
      </w:r>
      <w:r>
        <w:t>during a meeting, propose a decision on Society matters be put to a vote, unless voted on</w:t>
      </w:r>
      <w:r>
        <w:rPr>
          <w:spacing w:val="-5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meeting.</w:t>
      </w:r>
    </w:p>
    <w:p w14:paraId="08CCC529" w14:textId="77777777" w:rsidR="00DD3D15" w:rsidRDefault="00DD3D15">
      <w:pPr>
        <w:pStyle w:val="BodyText"/>
        <w:spacing w:before="3"/>
        <w:ind w:firstLine="0"/>
        <w:rPr>
          <w:sz w:val="25"/>
        </w:rPr>
      </w:pPr>
    </w:p>
    <w:p w14:paraId="32B462A1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A</w:t>
      </w:r>
      <w:r>
        <w:rPr>
          <w:spacing w:val="-6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votes,</w:t>
      </w:r>
      <w:r>
        <w:rPr>
          <w:spacing w:val="-4"/>
        </w:rPr>
        <w:t xml:space="preserve"> </w:t>
      </w:r>
      <w:r>
        <w:t>disregarding</w:t>
      </w:r>
      <w:r>
        <w:rPr>
          <w:spacing w:val="-5"/>
        </w:rPr>
        <w:t xml:space="preserve"> </w:t>
      </w:r>
      <w:r>
        <w:t>abstentions.</w:t>
      </w:r>
    </w:p>
    <w:p w14:paraId="4D387ED3" w14:textId="77777777" w:rsidR="00DD3D15" w:rsidRDefault="00DD3D15">
      <w:pPr>
        <w:pStyle w:val="BodyText"/>
        <w:spacing w:before="2"/>
        <w:ind w:firstLine="0"/>
        <w:rPr>
          <w:sz w:val="30"/>
        </w:rPr>
      </w:pPr>
    </w:p>
    <w:p w14:paraId="0B66314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"/>
        <w:ind w:left="1047" w:hanging="227"/>
      </w:pPr>
      <w:r>
        <w:t>Voting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anonymously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possible.</w:t>
      </w:r>
    </w:p>
    <w:p w14:paraId="6A7E5034" w14:textId="77777777" w:rsidR="00DD3D15" w:rsidRDefault="00DD3D15">
      <w:pPr>
        <w:pStyle w:val="BodyText"/>
        <w:spacing w:before="2"/>
        <w:ind w:firstLine="0"/>
        <w:rPr>
          <w:sz w:val="30"/>
        </w:rPr>
      </w:pPr>
    </w:p>
    <w:p w14:paraId="0AD7D70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112" w:hanging="361"/>
      </w:pPr>
      <w:r>
        <w:t>Where confidential information is discussed at Committee Meetings, this information is to</w:t>
      </w:r>
      <w:r>
        <w:rPr>
          <w:spacing w:val="1"/>
        </w:rPr>
        <w:t xml:space="preserve"> </w:t>
      </w:r>
      <w:r>
        <w:t>be designated as such by the respective speakers. Where information is designated as</w:t>
      </w:r>
      <w:r>
        <w:rPr>
          <w:spacing w:val="1"/>
        </w:rPr>
        <w:t xml:space="preserve"> </w:t>
      </w:r>
      <w:r>
        <w:t>confidential, Committee members are not permitted to discuss or circulate the information</w:t>
      </w:r>
      <w:r>
        <w:rPr>
          <w:spacing w:val="-52"/>
        </w:rPr>
        <w:t xml:space="preserve"> </w:t>
      </w:r>
      <w:r>
        <w:t>with anyone outside the Committee without having received express permission by the</w:t>
      </w:r>
      <w:r>
        <w:rPr>
          <w:spacing w:val="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 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1561C061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621DF49F" w14:textId="77777777" w:rsidR="00DD3D15" w:rsidRDefault="00142E49">
      <w:pPr>
        <w:pStyle w:val="Heading1"/>
        <w:numPr>
          <w:ilvl w:val="0"/>
          <w:numId w:val="2"/>
        </w:numPr>
        <w:tabs>
          <w:tab w:val="left" w:pos="864"/>
          <w:tab w:val="left" w:pos="865"/>
        </w:tabs>
      </w:pPr>
      <w:r>
        <w:t>RESIGNATION</w:t>
      </w:r>
      <w:r>
        <w:rPr>
          <w:spacing w:val="-10"/>
        </w:rPr>
        <w:t xml:space="preserve"> </w:t>
      </w:r>
      <w:r>
        <w:t>PROCEDURES</w:t>
      </w:r>
    </w:p>
    <w:p w14:paraId="323E581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7" w:line="285" w:lineRule="auto"/>
        <w:ind w:right="448" w:hanging="361"/>
      </w:pPr>
      <w:r>
        <w:t xml:space="preserve">Committee members must resign should they </w:t>
      </w:r>
      <w:proofErr w:type="spellStart"/>
      <w:r>
        <w:t>realise</w:t>
      </w:r>
      <w:proofErr w:type="spellEnd"/>
      <w:r>
        <w:t xml:space="preserve"> they are unable to continue in their</w:t>
      </w:r>
      <w:r>
        <w:rPr>
          <w:spacing w:val="-52"/>
        </w:rPr>
        <w:t xml:space="preserve"> </w:t>
      </w:r>
      <w:r>
        <w:t>role,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1CC7675E" w14:textId="77777777" w:rsidR="00DD3D15" w:rsidRDefault="00DD3D15">
      <w:pPr>
        <w:pStyle w:val="BodyText"/>
        <w:ind w:firstLine="0"/>
        <w:rPr>
          <w:sz w:val="26"/>
        </w:rPr>
      </w:pPr>
    </w:p>
    <w:p w14:paraId="28D54D4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46" w:hanging="361"/>
      </w:pPr>
      <w:r>
        <w:t>To resign, a Committee member must inform the President and Secretary. The Committee</w:t>
      </w:r>
      <w:r>
        <w:rPr>
          <w:spacing w:val="-52"/>
        </w:rPr>
        <w:t xml:space="preserve"> </w:t>
      </w:r>
      <w:r>
        <w:t>member is not required to inform the rest of the Committee but may do so if they wish.</w:t>
      </w:r>
      <w:r>
        <w:rPr>
          <w:spacing w:val="1"/>
        </w:rPr>
        <w:t xml:space="preserve"> </w:t>
      </w:r>
      <w:r>
        <w:t>The President or Secretary will inform the other Committee Members at an appropriate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resignation.</w:t>
      </w:r>
    </w:p>
    <w:p w14:paraId="1A026540" w14:textId="77777777" w:rsidR="00DD3D15" w:rsidRDefault="00DD3D15">
      <w:pPr>
        <w:spacing w:line="285" w:lineRule="auto"/>
        <w:sectPr w:rsidR="00DD3D15">
          <w:pgSz w:w="11920" w:h="16860"/>
          <w:pgMar w:top="1380" w:right="1340" w:bottom="280" w:left="1340" w:header="720" w:footer="720" w:gutter="0"/>
          <w:cols w:space="720"/>
        </w:sectPr>
      </w:pPr>
    </w:p>
    <w:p w14:paraId="68F31486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46" w:line="285" w:lineRule="auto"/>
        <w:ind w:right="809" w:hanging="361"/>
      </w:pPr>
      <w:r>
        <w:lastRenderedPageBreak/>
        <w:t>The President or Secretary must inform the Senior Member when appropriate of the</w:t>
      </w:r>
      <w:r>
        <w:rPr>
          <w:spacing w:val="-52"/>
        </w:rPr>
        <w:t xml:space="preserve"> </w:t>
      </w:r>
      <w:r>
        <w:t>resignation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member.</w:t>
      </w:r>
    </w:p>
    <w:p w14:paraId="5067556F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27456DB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18" w:hanging="361"/>
      </w:pPr>
      <w:r>
        <w:t>In the event of the resignation of the Treasurer or Secretary, the Secretary or Treasurer</w:t>
      </w:r>
      <w:r>
        <w:rPr>
          <w:spacing w:val="1"/>
        </w:rPr>
        <w:t xml:space="preserve"> </w:t>
      </w:r>
      <w:r>
        <w:t>respectively may take on their role in the short-term. Should all members of the Executive</w:t>
      </w:r>
      <w:r>
        <w:rPr>
          <w:spacing w:val="-52"/>
        </w:rPr>
        <w:t xml:space="preserve"> </w:t>
      </w:r>
      <w:r>
        <w:t>Committee resign,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 is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to appoint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chair from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short-term</w:t>
      </w:r>
      <w:r>
        <w:rPr>
          <w:spacing w:val="-2"/>
        </w:rPr>
        <w:t xml:space="preserve"> </w:t>
      </w:r>
      <w:r>
        <w:t>measure.</w:t>
      </w:r>
    </w:p>
    <w:p w14:paraId="2D8F295A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68321EA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103"/>
        </w:tabs>
        <w:spacing w:line="285" w:lineRule="auto"/>
        <w:ind w:right="119" w:hanging="361"/>
      </w:pPr>
      <w:r>
        <w:t>In the event of the resignation of the Social Secretary, the Junior Social Secretary may take</w:t>
      </w:r>
      <w:r>
        <w:rPr>
          <w:spacing w:val="-52"/>
        </w:rPr>
        <w:t xml:space="preserve"> </w:t>
      </w:r>
      <w:r>
        <w:t>on their role in the short-term. The Junior Social Secretary may further be appointed</w:t>
      </w:r>
      <w:r>
        <w:rPr>
          <w:spacing w:val="1"/>
        </w:rPr>
        <w:t xml:space="preserve"> </w:t>
      </w:r>
      <w:r>
        <w:t>Social Secretary by the Committee, without the position being advertised to the entire</w:t>
      </w:r>
      <w:r>
        <w:rPr>
          <w:spacing w:val="1"/>
        </w:rPr>
        <w:t xml:space="preserve"> </w:t>
      </w:r>
      <w:r>
        <w:t>Society.</w:t>
      </w:r>
    </w:p>
    <w:p w14:paraId="65D01A3B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7B8B3088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558" w:hanging="361"/>
        <w:jc w:val="both"/>
      </w:pPr>
      <w:r>
        <w:t>In the event of the resignation of the President, the Secretary and Treasurer will act as</w:t>
      </w:r>
      <w:r>
        <w:rPr>
          <w:spacing w:val="-52"/>
        </w:rPr>
        <w:t xml:space="preserve"> </w:t>
      </w:r>
      <w:r>
        <w:t>Co-Presidents in the short-term. The Social Secretary must ensure that the running of</w:t>
      </w:r>
      <w:r>
        <w:rPr>
          <w:spacing w:val="-5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undisrupted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time.</w:t>
      </w:r>
    </w:p>
    <w:p w14:paraId="25D1CF36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7D07238E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40" w:hanging="361"/>
      </w:pPr>
      <w:r>
        <w:t>In the event of the resignation of the President, a Society wide election must be held when</w:t>
      </w:r>
      <w:r>
        <w:rPr>
          <w:spacing w:val="-52"/>
        </w:rPr>
        <w:t xml:space="preserve"> </w:t>
      </w:r>
      <w:r>
        <w:t>appropriate, either during that academic term or the next. The role must be advertised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Society.</w:t>
      </w:r>
    </w:p>
    <w:p w14:paraId="15EBEFBB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1758973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326" w:hanging="361"/>
      </w:pPr>
      <w:r>
        <w:t>Subsections c) to g) of this section apply equally in the case of a removal of a Committee</w:t>
      </w:r>
      <w:r>
        <w:rPr>
          <w:spacing w:val="-5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positions.</w:t>
      </w:r>
    </w:p>
    <w:p w14:paraId="3CAD5732" w14:textId="77777777" w:rsidR="00DD3D15" w:rsidRDefault="00DD3D15">
      <w:pPr>
        <w:pStyle w:val="BodyText"/>
        <w:ind w:firstLine="0"/>
        <w:rPr>
          <w:sz w:val="24"/>
        </w:rPr>
      </w:pPr>
    </w:p>
    <w:p w14:paraId="60F6E092" w14:textId="77777777" w:rsidR="00DD3D15" w:rsidRDefault="00DD3D15">
      <w:pPr>
        <w:pStyle w:val="BodyText"/>
        <w:ind w:firstLine="0"/>
        <w:rPr>
          <w:sz w:val="24"/>
        </w:rPr>
      </w:pPr>
    </w:p>
    <w:p w14:paraId="7A121ED9" w14:textId="77777777" w:rsidR="00DD3D15" w:rsidRDefault="00DD3D15">
      <w:pPr>
        <w:pStyle w:val="BodyText"/>
        <w:ind w:firstLine="0"/>
        <w:rPr>
          <w:sz w:val="24"/>
        </w:rPr>
      </w:pPr>
    </w:p>
    <w:p w14:paraId="2436548F" w14:textId="77777777" w:rsidR="00DD3D15" w:rsidRDefault="00DD3D15">
      <w:pPr>
        <w:pStyle w:val="BodyText"/>
        <w:ind w:firstLine="0"/>
        <w:rPr>
          <w:sz w:val="24"/>
        </w:rPr>
      </w:pPr>
    </w:p>
    <w:p w14:paraId="5356B0D0" w14:textId="77777777" w:rsidR="00DD3D15" w:rsidRDefault="00DD3D15">
      <w:pPr>
        <w:pStyle w:val="BodyText"/>
        <w:spacing w:before="9"/>
        <w:ind w:firstLine="0"/>
        <w:rPr>
          <w:sz w:val="18"/>
        </w:rPr>
      </w:pPr>
    </w:p>
    <w:p w14:paraId="3FCA049D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ANNUAL</w:t>
      </w:r>
      <w:r>
        <w:rPr>
          <w:spacing w:val="-7"/>
        </w:rPr>
        <w:t xml:space="preserve"> </w:t>
      </w:r>
      <w:r>
        <w:t>ELECTIONS</w:t>
      </w:r>
    </w:p>
    <w:p w14:paraId="441FC7D6" w14:textId="77777777" w:rsidR="00DD3D15" w:rsidRDefault="00142E49" w:rsidP="0060401E">
      <w:pPr>
        <w:pStyle w:val="ListParagraph"/>
        <w:numPr>
          <w:ilvl w:val="1"/>
          <w:numId w:val="2"/>
        </w:numPr>
        <w:tabs>
          <w:tab w:val="left" w:pos="1048"/>
        </w:tabs>
        <w:spacing w:before="47" w:line="285" w:lineRule="auto"/>
        <w:ind w:right="172" w:hanging="331"/>
      </w:pPr>
      <w:r>
        <w:t>There are to be two annual LGBTQ+ Society-wide elections - the election of the Executive</w:t>
      </w:r>
      <w:r>
        <w:rPr>
          <w:spacing w:val="-52"/>
        </w:rPr>
        <w:t xml:space="preserve"> </w:t>
      </w:r>
      <w:r>
        <w:t>Committee in 2nd week Hilary Term, and then the election of the General Committee in</w:t>
      </w:r>
      <w:r>
        <w:rPr>
          <w:spacing w:val="1"/>
        </w:rPr>
        <w:t xml:space="preserve"> </w:t>
      </w:r>
      <w:r>
        <w:t>4th week Hilary Term. For both these elections open hustings shall take place prior to</w:t>
      </w:r>
      <w:r>
        <w:rPr>
          <w:spacing w:val="1"/>
        </w:rPr>
        <w:t xml:space="preserve"> </w:t>
      </w:r>
      <w:r>
        <w:t>voting.</w:t>
      </w:r>
    </w:p>
    <w:p w14:paraId="12423D8D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124017C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before="1" w:line="285" w:lineRule="auto"/>
        <w:ind w:right="301" w:hanging="361"/>
      </w:pPr>
      <w:r>
        <w:t>All members of the Society are eligible to vote and to run in the Society wide elections in</w:t>
      </w:r>
      <w:r>
        <w:rPr>
          <w:spacing w:val="-52"/>
        </w:rPr>
        <w:t xml:space="preserve"> </w:t>
      </w:r>
      <w:r>
        <w:t>Hilary Term so long as they are in Oxford for all three of their terms on Committee</w:t>
      </w:r>
      <w:r>
        <w:rPr>
          <w:spacing w:val="1"/>
        </w:rPr>
        <w:t xml:space="preserve"> </w:t>
      </w:r>
      <w:r>
        <w:t>(Hilary to next Hilary). Committee members are eligible to re-run for positions at</w:t>
      </w:r>
      <w:r>
        <w:rPr>
          <w:spacing w:val="1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elections.</w:t>
      </w:r>
    </w:p>
    <w:p w14:paraId="3FDCE0B2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17A4D75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399" w:hanging="361"/>
      </w:pPr>
      <w:r>
        <w:t>All applicants must send a one-page manifesto and plain-text version to the Secretary by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deadline.</w:t>
      </w:r>
    </w:p>
    <w:p w14:paraId="29E70EA9" w14:textId="77777777" w:rsidR="00DD3D15" w:rsidRDefault="00DD3D15">
      <w:pPr>
        <w:pStyle w:val="BodyText"/>
        <w:ind w:firstLine="0"/>
        <w:rPr>
          <w:sz w:val="26"/>
        </w:rPr>
      </w:pPr>
    </w:p>
    <w:p w14:paraId="202A373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655" w:hanging="361"/>
        <w:jc w:val="both"/>
      </w:pPr>
      <w:r>
        <w:t>Candidates running for president must have been on committee at some point prior to</w:t>
      </w:r>
      <w:r>
        <w:rPr>
          <w:spacing w:val="-5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president.</w:t>
      </w:r>
    </w:p>
    <w:p w14:paraId="0E963B2A" w14:textId="77777777" w:rsidR="00DD3D15" w:rsidRDefault="00DD3D15">
      <w:pPr>
        <w:spacing w:line="285" w:lineRule="auto"/>
        <w:jc w:val="both"/>
        <w:sectPr w:rsidR="00DD3D15">
          <w:pgSz w:w="11920" w:h="16860"/>
          <w:pgMar w:top="1600" w:right="1340" w:bottom="280" w:left="1340" w:header="720" w:footer="720" w:gutter="0"/>
          <w:cols w:space="720"/>
        </w:sectPr>
      </w:pPr>
    </w:p>
    <w:p w14:paraId="3468747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66" w:line="285" w:lineRule="auto"/>
        <w:ind w:right="375" w:hanging="361"/>
      </w:pPr>
      <w:r>
        <w:lastRenderedPageBreak/>
        <w:t>Unsuccessful candidates for Executive Committee positions shall be invited to re-run for</w:t>
      </w:r>
      <w:r>
        <w:rPr>
          <w:spacing w:val="-5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positions.</w:t>
      </w:r>
    </w:p>
    <w:p w14:paraId="26494B55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64DBBBA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943" w:hanging="361"/>
      </w:pPr>
      <w:r>
        <w:t>Current Committee members shall not publicly endorse candidates for Committee</w:t>
      </w:r>
      <w:r>
        <w:rPr>
          <w:spacing w:val="-52"/>
        </w:rPr>
        <w:t xml:space="preserve"> </w:t>
      </w:r>
      <w:r>
        <w:t>positions.</w:t>
      </w:r>
    </w:p>
    <w:p w14:paraId="5CBA7285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77C8406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86" w:hanging="361"/>
      </w:pPr>
      <w:r>
        <w:t>All Committee members are elected for a term of one year, from the end of Hilary Term in</w:t>
      </w:r>
      <w:r>
        <w:rPr>
          <w:spacing w:val="-52"/>
        </w:rPr>
        <w:t xml:space="preserve"> </w:t>
      </w:r>
      <w:r>
        <w:t>the year of the election until the next. All Committee members elected are expected to</w:t>
      </w:r>
      <w:r>
        <w:rPr>
          <w:spacing w:val="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Hilary</w:t>
      </w:r>
      <w:r>
        <w:rPr>
          <w:spacing w:val="-4"/>
        </w:rPr>
        <w:t xml:space="preserve"> </w:t>
      </w:r>
      <w:r>
        <w:t>Term.</w:t>
      </w:r>
    </w:p>
    <w:p w14:paraId="585B21A1" w14:textId="77777777" w:rsidR="002125BF" w:rsidRDefault="002125BF" w:rsidP="002125BF">
      <w:pPr>
        <w:tabs>
          <w:tab w:val="left" w:pos="1061"/>
        </w:tabs>
        <w:spacing w:line="285" w:lineRule="auto"/>
        <w:ind w:right="186"/>
      </w:pPr>
    </w:p>
    <w:p w14:paraId="3B260D82" w14:textId="6BD46660" w:rsidR="002125BF" w:rsidRPr="000B1901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86" w:hanging="361"/>
      </w:pPr>
      <w:r w:rsidRPr="000B1901">
        <w:t xml:space="preserve">  </w:t>
      </w:r>
      <w:bookmarkStart w:id="0" w:name="_GoBack"/>
      <w:bookmarkEnd w:id="0"/>
      <w:r w:rsidR="002125BF" w:rsidRPr="000B1901">
        <w:t xml:space="preserve">Should the Secretary or IT Officer wish to re-run for </w:t>
      </w:r>
      <w:r w:rsidR="0060401E" w:rsidRPr="000B1901">
        <w:t xml:space="preserve">the same or a </w:t>
      </w:r>
      <w:r w:rsidR="002125BF" w:rsidRPr="000B1901">
        <w:t xml:space="preserve">different </w:t>
      </w:r>
      <w:r w:rsidR="0060401E" w:rsidRPr="000B1901">
        <w:t xml:space="preserve">Society </w:t>
      </w:r>
      <w:r w:rsidR="002125BF" w:rsidRPr="000B1901">
        <w:t xml:space="preserve">position, they are not to be </w:t>
      </w:r>
      <w:r w:rsidR="00522F28" w:rsidRPr="000B1901">
        <w:t xml:space="preserve">involved in the election procedure. The President shall instead oversee elections with the </w:t>
      </w:r>
      <w:r w:rsidRPr="000B1901">
        <w:t xml:space="preserve">assistance of the other members of the Executive Committee. </w:t>
      </w:r>
    </w:p>
    <w:p w14:paraId="3DE0FCE8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7B533176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BY-ELECTIONS</w:t>
      </w:r>
    </w:p>
    <w:p w14:paraId="419D6C43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8" w:line="285" w:lineRule="auto"/>
        <w:ind w:right="112" w:hanging="361"/>
      </w:pPr>
      <w:r>
        <w:t>Where a General Committee member or the Social Secretary resigns prior to the next</w:t>
      </w:r>
      <w:r>
        <w:rPr>
          <w:spacing w:val="1"/>
        </w:rPr>
        <w:t xml:space="preserve"> </w:t>
      </w:r>
      <w:r>
        <w:t>annual elections, the post shall be filled by holding by-elections in which open posts are</w:t>
      </w:r>
      <w:r>
        <w:rPr>
          <w:spacing w:val="1"/>
        </w:rPr>
        <w:t xml:space="preserve"> </w:t>
      </w:r>
      <w:r>
        <w:t>advertised to the entire Society. At the discretion of the Executive Committee, these posts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advertised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resignation</w:t>
      </w:r>
      <w:r>
        <w:rPr>
          <w:spacing w:val="2"/>
        </w:rPr>
        <w:t xml:space="preserve"> </w:t>
      </w:r>
      <w:r>
        <w:t>occurs</w:t>
      </w:r>
      <w:r>
        <w:rPr>
          <w:spacing w:val="2"/>
        </w:rPr>
        <w:t xml:space="preserve"> </w:t>
      </w:r>
      <w:r>
        <w:t>towards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54"/>
        </w:rPr>
        <w:t xml:space="preserve"> of </w:t>
      </w:r>
      <w:proofErr w:type="spellStart"/>
      <w:r>
        <w:t>Michaelmas</w:t>
      </w:r>
      <w:proofErr w:type="spellEnd"/>
      <w:r>
        <w:t>,</w:t>
      </w:r>
      <w:r>
        <w:rPr>
          <w:spacing w:val="1"/>
        </w:rPr>
        <w:t xml:space="preserve"> </w:t>
      </w:r>
      <w:r>
        <w:t>or in Hilary prior to the annual elections, provided the duties of the concerned position are</w:t>
      </w:r>
      <w:r>
        <w:rPr>
          <w:spacing w:val="-52"/>
        </w:rPr>
        <w:t xml:space="preserve"> </w:t>
      </w:r>
      <w:r>
        <w:t>sufficiently provided for otherwise e.g. by a co-rep or other committee members who are</w:t>
      </w:r>
      <w:r>
        <w:rPr>
          <w:spacing w:val="1"/>
        </w:rPr>
        <w:t xml:space="preserve"> </w:t>
      </w:r>
      <w:r>
        <w:t>part of concerned identity group. The post of Social Secretary does not have to be</w:t>
      </w:r>
      <w:r>
        <w:rPr>
          <w:spacing w:val="1"/>
        </w:rPr>
        <w:t xml:space="preserve"> </w:t>
      </w:r>
      <w:r>
        <w:t>advertised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Committee.</w:t>
      </w:r>
    </w:p>
    <w:p w14:paraId="4F4F0B80" w14:textId="77777777" w:rsidR="00DD3D15" w:rsidRDefault="00DD3D15">
      <w:pPr>
        <w:pStyle w:val="BodyText"/>
        <w:spacing w:before="5"/>
        <w:ind w:firstLine="0"/>
        <w:rPr>
          <w:sz w:val="25"/>
        </w:rPr>
      </w:pPr>
    </w:p>
    <w:p w14:paraId="2678FA1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85" w:hanging="361"/>
      </w:pPr>
      <w:r>
        <w:t>In by-elections, all applicants must send a one-page manifesto and plain-text version to the</w:t>
      </w:r>
      <w:r>
        <w:rPr>
          <w:spacing w:val="-52"/>
        </w:rPr>
        <w:t xml:space="preserve"> </w:t>
      </w:r>
      <w:r>
        <w:t>Secretary by a noted deadline. The post is determined by a vote of all Society members.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advertise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vote.</w:t>
      </w:r>
    </w:p>
    <w:p w14:paraId="0A1E9D2C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5380548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400" w:hanging="361"/>
      </w:pPr>
      <w:r>
        <w:t>The entire membership base, or alternatively the entire Committee, must vote on the</w:t>
      </w:r>
      <w:r>
        <w:rPr>
          <w:spacing w:val="1"/>
        </w:rPr>
        <w:t xml:space="preserve"> </w:t>
      </w:r>
      <w:r>
        <w:t>appointment within five days of receiving all applications from the Secretary. The vote</w:t>
      </w:r>
      <w:r>
        <w:rPr>
          <w:spacing w:val="-53"/>
        </w:rPr>
        <w:t xml:space="preserve"> </w:t>
      </w:r>
      <w:r>
        <w:t>may be postponed at the discretion of the Executive Committee, for instance where no</w:t>
      </w:r>
      <w:r>
        <w:rPr>
          <w:spacing w:val="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made.</w:t>
      </w:r>
    </w:p>
    <w:p w14:paraId="7D37E468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6442656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13" w:hanging="361"/>
      </w:pPr>
      <w:r>
        <w:t>Should the Secretary or Treasurer choose to leave their post prior to the next annual</w:t>
      </w:r>
      <w:r>
        <w:rPr>
          <w:spacing w:val="1"/>
        </w:rPr>
        <w:t xml:space="preserve"> </w:t>
      </w:r>
      <w:r>
        <w:t>elections, by-elections must be held unless the resignation occurs towards the end of</w:t>
      </w:r>
      <w:r>
        <w:rPr>
          <w:spacing w:val="1"/>
        </w:rPr>
        <w:t xml:space="preserve"> </w:t>
      </w:r>
      <w:proofErr w:type="spellStart"/>
      <w:r>
        <w:t>Michaelmas</w:t>
      </w:r>
      <w:proofErr w:type="spellEnd"/>
      <w:r>
        <w:t>, or in Hilary prior to the annual elections. Where by-elections are held for the</w:t>
      </w:r>
      <w:r>
        <w:rPr>
          <w:spacing w:val="-52"/>
        </w:rPr>
        <w:t xml:space="preserve"> </w:t>
      </w:r>
      <w:r>
        <w:t>posts of Secretary and Treasurer, the post must be advertised to and determined by the</w:t>
      </w:r>
      <w:r>
        <w:rPr>
          <w:spacing w:val="1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Society.</w:t>
      </w:r>
      <w:r>
        <w:rPr>
          <w:spacing w:val="-3"/>
        </w:rPr>
        <w:t xml:space="preserve"> </w:t>
      </w:r>
      <w:r>
        <w:t>Hustings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practically</w:t>
      </w:r>
      <w:r>
        <w:rPr>
          <w:spacing w:val="-4"/>
        </w:rPr>
        <w:t xml:space="preserve"> </w:t>
      </w:r>
      <w:r>
        <w:t>possible.</w:t>
      </w:r>
    </w:p>
    <w:p w14:paraId="62396241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4E7B5425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405" w:hanging="361"/>
      </w:pPr>
      <w:r>
        <w:t>Should the President choose to leave their post prior to the next annual elections they</w:t>
      </w:r>
      <w:r>
        <w:rPr>
          <w:spacing w:val="1"/>
        </w:rPr>
        <w:t xml:space="preserve"> </w:t>
      </w:r>
      <w:r>
        <w:t>should inform the rest of the Executive Committee as soon as possible. The post of</w:t>
      </w:r>
      <w:r>
        <w:rPr>
          <w:spacing w:val="1"/>
        </w:rPr>
        <w:t xml:space="preserve"> </w:t>
      </w:r>
      <w:r>
        <w:t>President must then be advertised to the entire Society and a Society wide husting and</w:t>
      </w:r>
      <w:r>
        <w:rPr>
          <w:spacing w:val="1"/>
        </w:rPr>
        <w:t xml:space="preserve"> </w:t>
      </w:r>
      <w:r>
        <w:t xml:space="preserve">election must occur, unless the resignation occurs towards the end of </w:t>
      </w:r>
      <w:proofErr w:type="spellStart"/>
      <w:r>
        <w:t>Michaelmas</w:t>
      </w:r>
      <w:proofErr w:type="spellEnd"/>
      <w:r>
        <w:t xml:space="preserve"> or in</w:t>
      </w:r>
      <w:r>
        <w:rPr>
          <w:spacing w:val="-52"/>
        </w:rPr>
        <w:t xml:space="preserve"> </w:t>
      </w:r>
      <w:r>
        <w:t>Hilary prior to the annual elections. In this case the Secretary and Treasurer will act as</w:t>
      </w:r>
      <w:r>
        <w:rPr>
          <w:spacing w:val="-52"/>
        </w:rPr>
        <w:t xml:space="preserve"> </w:t>
      </w:r>
      <w:r>
        <w:t>Co-Presidents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formed.</w:t>
      </w:r>
    </w:p>
    <w:p w14:paraId="6C57E4EF" w14:textId="77777777" w:rsidR="00DD3D15" w:rsidRDefault="00DD3D15">
      <w:pPr>
        <w:pStyle w:val="BodyText"/>
        <w:spacing w:before="8"/>
        <w:ind w:firstLine="0"/>
        <w:rPr>
          <w:sz w:val="25"/>
        </w:rPr>
      </w:pPr>
    </w:p>
    <w:p w14:paraId="02F68855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350" w:hanging="361"/>
      </w:pPr>
      <w:r>
        <w:t>By-elections should be held during the term in which the resignation occurs. The</w:t>
      </w:r>
      <w:r>
        <w:rPr>
          <w:spacing w:val="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t>posts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</w:p>
    <w:p w14:paraId="46D8E0BF" w14:textId="77777777" w:rsidR="00DD3D15" w:rsidRDefault="00DD3D15">
      <w:pPr>
        <w:spacing w:line="285" w:lineRule="auto"/>
        <w:sectPr w:rsidR="00DD3D15">
          <w:pgSz w:w="11920" w:h="16860"/>
          <w:pgMar w:top="1380" w:right="1340" w:bottom="280" w:left="1340" w:header="720" w:footer="720" w:gutter="0"/>
          <w:cols w:space="720"/>
        </w:sectPr>
      </w:pPr>
    </w:p>
    <w:p w14:paraId="0932DE40" w14:textId="77777777" w:rsidR="00DD3D15" w:rsidRDefault="00142E49">
      <w:pPr>
        <w:pStyle w:val="BodyText"/>
        <w:spacing w:before="66" w:line="285" w:lineRule="auto"/>
        <w:ind w:left="1182" w:right="755" w:firstLine="0"/>
      </w:pPr>
      <w:r>
        <w:lastRenderedPageBreak/>
        <w:t>resignation occurred, in which case it is required to take applications for the empty</w:t>
      </w:r>
      <w:r>
        <w:rPr>
          <w:spacing w:val="-5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term.</w:t>
      </w:r>
    </w:p>
    <w:p w14:paraId="7F850614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2D471C63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THE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MEMBER</w:t>
      </w:r>
    </w:p>
    <w:p w14:paraId="1C18C3D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7" w:line="285" w:lineRule="auto"/>
        <w:ind w:right="363" w:hanging="361"/>
      </w:pPr>
      <w:r>
        <w:t>Any member with concerns and questions regarding the Society may, alternatively to the</w:t>
      </w:r>
      <w:r>
        <w:rPr>
          <w:spacing w:val="-5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Member.</w:t>
      </w:r>
    </w:p>
    <w:p w14:paraId="7D1D68E3" w14:textId="77777777" w:rsidR="00DD3D15" w:rsidRDefault="00DD3D15">
      <w:pPr>
        <w:pStyle w:val="BodyText"/>
        <w:ind w:firstLine="0"/>
        <w:rPr>
          <w:sz w:val="26"/>
        </w:rPr>
      </w:pPr>
    </w:p>
    <w:p w14:paraId="6C4DDA9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320" w:hanging="361"/>
      </w:pPr>
      <w:r>
        <w:t>The Senior Member of the Society shall be a Member of the Congregation of the</w:t>
      </w:r>
      <w:r>
        <w:rPr>
          <w:spacing w:val="1"/>
        </w:rPr>
        <w:t xml:space="preserve"> </w:t>
      </w:r>
      <w:r>
        <w:t>University of Oxford and a supporter of the LGBTQ+ Society. The President shall be</w:t>
      </w:r>
      <w:r>
        <w:rPr>
          <w:spacing w:val="1"/>
        </w:rPr>
        <w:t xml:space="preserve"> </w:t>
      </w:r>
      <w:r>
        <w:t>responsible for approaching a suitable candidate for the position, after consultation with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outgoing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Member.</w:t>
      </w:r>
    </w:p>
    <w:p w14:paraId="01C835D1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78C54DBE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234" w:hanging="361"/>
      </w:pPr>
      <w:r>
        <w:t>For a new Senior Member to take up office, the Committee must approve the candidate by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two-thirds</w:t>
      </w:r>
      <w:r>
        <w:rPr>
          <w:spacing w:val="-1"/>
        </w:rPr>
        <w:t xml:space="preserve"> </w:t>
      </w:r>
      <w:r>
        <w:t>majority.</w:t>
      </w:r>
    </w:p>
    <w:p w14:paraId="4444626B" w14:textId="77777777" w:rsidR="00DD3D15" w:rsidRDefault="00DD3D15">
      <w:pPr>
        <w:pStyle w:val="BodyText"/>
        <w:ind w:firstLine="0"/>
        <w:rPr>
          <w:sz w:val="26"/>
        </w:rPr>
      </w:pPr>
    </w:p>
    <w:p w14:paraId="0E807F1C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40" w:hanging="361"/>
      </w:pPr>
      <w:r>
        <w:t>In the event of the death or resignation of the Senior Member during the Senior Member’s</w:t>
      </w:r>
      <w:r>
        <w:rPr>
          <w:spacing w:val="-52"/>
        </w:rPr>
        <w:t xml:space="preserve"> </w:t>
      </w:r>
      <w:r>
        <w:t>term of office, a former President shall be asked to carry out the duties, but not hold the</w:t>
      </w:r>
      <w:r>
        <w:rPr>
          <w:spacing w:val="1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Member.</w:t>
      </w:r>
    </w:p>
    <w:p w14:paraId="72991FA6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77601245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" w:line="285" w:lineRule="auto"/>
        <w:ind w:right="362" w:hanging="361"/>
      </w:pPr>
      <w:r>
        <w:t>Should no former President be able or willing to perform these duties, the President shall</w:t>
      </w:r>
      <w:r>
        <w:rPr>
          <w:spacing w:val="-52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filled.</w:t>
      </w:r>
    </w:p>
    <w:p w14:paraId="3BA9E1B8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7F452509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142" w:hanging="361"/>
      </w:pPr>
      <w:r>
        <w:t>If this too fails the President shall carry out the duties, but not hold the office, of the Senior</w:t>
      </w:r>
      <w:r>
        <w:rPr>
          <w:spacing w:val="-52"/>
        </w:rPr>
        <w:t xml:space="preserve"> </w:t>
      </w:r>
      <w:r>
        <w:t>Member.</w:t>
      </w:r>
    </w:p>
    <w:p w14:paraId="1AAAB844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226BD50F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ZERO-TOLERANCE-POLICY</w:t>
      </w:r>
    </w:p>
    <w:p w14:paraId="1DD95773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7" w:line="285" w:lineRule="auto"/>
        <w:ind w:right="705" w:hanging="361"/>
      </w:pPr>
      <w:r>
        <w:t>All Society members must abide by the Zero-Tolerance-Policy and failure to do so is</w:t>
      </w:r>
      <w:r>
        <w:rPr>
          <w:spacing w:val="-52"/>
        </w:rPr>
        <w:t xml:space="preserve"> </w:t>
      </w:r>
      <w:r>
        <w:t>grounds for measures to be taken including but not limited to the revocation of</w:t>
      </w:r>
      <w:r>
        <w:rPr>
          <w:spacing w:val="1"/>
        </w:rPr>
        <w:t xml:space="preserve"> </w:t>
      </w:r>
      <w:r>
        <w:t>membership.</w:t>
      </w:r>
    </w:p>
    <w:p w14:paraId="35FC96B1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362DDBD1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before="1" w:line="285" w:lineRule="auto"/>
        <w:ind w:right="314" w:hanging="361"/>
      </w:pPr>
      <w:r>
        <w:t>The measures taken in response to a breach of the Zero-Tolerance-Policy shall follow the</w:t>
      </w:r>
      <w:r>
        <w:rPr>
          <w:spacing w:val="-52"/>
        </w:rPr>
        <w:t xml:space="preserve"> </w:t>
      </w:r>
      <w:r>
        <w:t>procedures set out in the Society’s Code of Conduct and shall be determined by the</w:t>
      </w:r>
      <w:r>
        <w:rPr>
          <w:spacing w:val="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Group.</w:t>
      </w:r>
    </w:p>
    <w:p w14:paraId="1856C0C3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532DB88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130" w:hanging="361"/>
        <w:jc w:val="both"/>
      </w:pPr>
      <w:r>
        <w:t>Revocation of membership includes the banning of concerned individuals from any Society</w:t>
      </w:r>
      <w:r>
        <w:rPr>
          <w:spacing w:val="-52"/>
        </w:rPr>
        <w:t xml:space="preserve"> </w:t>
      </w:r>
      <w:r>
        <w:t>events and digital platforms, as well as the revocation of the individuals’ right to vote and</w:t>
      </w:r>
      <w:r>
        <w:rPr>
          <w:spacing w:val="-5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elections.</w:t>
      </w:r>
    </w:p>
    <w:p w14:paraId="1C0CFC05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392D11A6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THE</w:t>
      </w:r>
      <w:r>
        <w:rPr>
          <w:spacing w:val="-6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</w:p>
    <w:p w14:paraId="110AF23C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8" w:line="285" w:lineRule="auto"/>
        <w:ind w:right="320" w:hanging="361"/>
      </w:pPr>
      <w:r>
        <w:t>The Welfare Officers shall appoint a Welfare Working Group, whose role it is to assist in</w:t>
      </w:r>
      <w:r>
        <w:rPr>
          <w:spacing w:val="-52"/>
        </w:rPr>
        <w:t xml:space="preserve"> </w:t>
      </w:r>
      <w:r>
        <w:t>the administration and application of the Zero-Tolerance-Policy as outlined in the</w:t>
      </w:r>
      <w:r>
        <w:rPr>
          <w:spacing w:val="1"/>
        </w:rPr>
        <w:t xml:space="preserve"> </w:t>
      </w:r>
      <w:r>
        <w:t>Society’s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Procedure.</w:t>
      </w:r>
    </w:p>
    <w:p w14:paraId="6BFBB4F8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325A91BE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07" w:hanging="361"/>
        <w:jc w:val="both"/>
      </w:pPr>
      <w:r>
        <w:t>The Welfare Working Group shall be composed of the Welfare Officers and four additional</w:t>
      </w:r>
      <w:r>
        <w:rPr>
          <w:spacing w:val="-5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backgrounds,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</w:p>
    <w:p w14:paraId="57960568" w14:textId="77777777" w:rsidR="00DD3D15" w:rsidRDefault="00142E49">
      <w:pPr>
        <w:pStyle w:val="BodyText"/>
        <w:spacing w:line="251" w:lineRule="exact"/>
        <w:ind w:left="1182" w:firstLine="0"/>
      </w:pPr>
      <w:r>
        <w:t>welfare-related</w:t>
      </w:r>
      <w:r>
        <w:rPr>
          <w:spacing w:val="-12"/>
        </w:rPr>
        <w:t xml:space="preserve"> </w:t>
      </w:r>
      <w:r>
        <w:t>experience.</w:t>
      </w:r>
    </w:p>
    <w:p w14:paraId="315A4963" w14:textId="77777777" w:rsidR="00DD3D15" w:rsidRDefault="00DD3D15">
      <w:pPr>
        <w:spacing w:line="251" w:lineRule="exact"/>
        <w:sectPr w:rsidR="00DD3D15">
          <w:pgSz w:w="11920" w:h="16860"/>
          <w:pgMar w:top="1380" w:right="1340" w:bottom="280" w:left="1340" w:header="720" w:footer="720" w:gutter="0"/>
          <w:cols w:space="720"/>
        </w:sectPr>
      </w:pPr>
    </w:p>
    <w:p w14:paraId="6FBE364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46" w:line="285" w:lineRule="auto"/>
        <w:ind w:right="107" w:hanging="361"/>
      </w:pPr>
      <w:r>
        <w:lastRenderedPageBreak/>
        <w:t>The Welfare Working Group shall make decisions as to the outcome of complaints alleging</w:t>
      </w:r>
      <w:r>
        <w:rPr>
          <w:spacing w:val="-52"/>
        </w:rPr>
        <w:t xml:space="preserve"> </w:t>
      </w:r>
      <w:r>
        <w:t>a breach of the Zero-Tolerance-Policy. All decisions must be approved by the Senior</w:t>
      </w:r>
      <w:r>
        <w:rPr>
          <w:spacing w:val="1"/>
        </w:rPr>
        <w:t xml:space="preserve"> </w:t>
      </w:r>
      <w:r>
        <w:t>Member and the President, who may only refuse their approval on grounds of severe</w:t>
      </w:r>
      <w:r>
        <w:rPr>
          <w:spacing w:val="1"/>
        </w:rPr>
        <w:t xml:space="preserve"> </w:t>
      </w:r>
      <w:r>
        <w:t>procedural</w:t>
      </w:r>
      <w:r>
        <w:rPr>
          <w:spacing w:val="4"/>
        </w:rPr>
        <w:t xml:space="preserve"> </w:t>
      </w:r>
      <w:r>
        <w:t>irregularity,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grounds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alleged</w:t>
      </w:r>
      <w:r>
        <w:rPr>
          <w:spacing w:val="4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(see the Society’s Code of Conduct and Complaints Procedure for more information on</w:t>
      </w:r>
      <w:r>
        <w:rPr>
          <w:spacing w:val="1"/>
        </w:rPr>
        <w:t xml:space="preserve"> </w:t>
      </w:r>
      <w:r>
        <w:t>concerned procedures). Where approval is refused on such procedural grounds, the refusal</w:t>
      </w:r>
      <w:r>
        <w:rPr>
          <w:spacing w:val="-5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appealed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constitution.</w:t>
      </w:r>
    </w:p>
    <w:p w14:paraId="6F3611EB" w14:textId="77777777" w:rsidR="00DD3D15" w:rsidRDefault="00DD3D15">
      <w:pPr>
        <w:pStyle w:val="BodyText"/>
        <w:spacing w:before="7"/>
        <w:ind w:firstLine="0"/>
        <w:rPr>
          <w:sz w:val="25"/>
        </w:rPr>
      </w:pPr>
    </w:p>
    <w:p w14:paraId="085A5E95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ind w:left="1060" w:hanging="240"/>
      </w:pP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considers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14:paraId="0DEB3780" w14:textId="77777777" w:rsidR="00DD3D15" w:rsidRDefault="00142E49">
      <w:pPr>
        <w:pStyle w:val="BodyText"/>
        <w:spacing w:before="47" w:line="285" w:lineRule="auto"/>
        <w:ind w:left="1182" w:right="125" w:firstLine="0"/>
      </w:pPr>
      <w:r>
        <w:t>Zero-Tolerance-Policy by a Committee member, they are to assess whether it would be</w:t>
      </w:r>
      <w:r>
        <w:rPr>
          <w:spacing w:val="1"/>
        </w:rPr>
        <w:t xml:space="preserve"> </w:t>
      </w:r>
      <w:r>
        <w:t>appropriate for that Committee member to continue their role. Should they find this not to</w:t>
      </w:r>
      <w:r>
        <w:rPr>
          <w:spacing w:val="-52"/>
        </w:rPr>
        <w:t xml:space="preserve"> </w:t>
      </w:r>
      <w:r>
        <w:t>be the case, the President is required to remove the respective Committee member from</w:t>
      </w:r>
      <w:r>
        <w:rPr>
          <w:spacing w:val="1"/>
        </w:rPr>
        <w:t xml:space="preserve"> </w:t>
      </w:r>
      <w:r>
        <w:t>their position subject to approval by the Senior Member and the conditions laid out in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c.</w:t>
      </w:r>
    </w:p>
    <w:p w14:paraId="13BCD3EA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4E1A6424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ind w:left="1047" w:hanging="227"/>
      </w:pP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considers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14:paraId="65809264" w14:textId="77777777" w:rsidR="00DD3D15" w:rsidRDefault="00142E49">
      <w:pPr>
        <w:pStyle w:val="BodyText"/>
        <w:spacing w:before="48" w:line="285" w:lineRule="auto"/>
        <w:ind w:left="1182" w:right="419" w:firstLine="0"/>
      </w:pPr>
      <w:r>
        <w:t>Zero-Tolerance-Policy by the President, the Welfare Working Group is to send their</w:t>
      </w:r>
      <w:r>
        <w:rPr>
          <w:spacing w:val="1"/>
        </w:rPr>
        <w:t xml:space="preserve"> </w:t>
      </w:r>
      <w:r>
        <w:t>decision to the Senior Member alone, who shall decide whether or not to approve their</w:t>
      </w:r>
      <w:r>
        <w:rPr>
          <w:spacing w:val="-52"/>
        </w:rPr>
        <w:t xml:space="preserve"> </w:t>
      </w:r>
      <w:r>
        <w:t>decision.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interfere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process.</w:t>
      </w:r>
    </w:p>
    <w:p w14:paraId="107CF3F4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24A7812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216" w:hanging="361"/>
      </w:pPr>
      <w:r>
        <w:t>Where an alleged breach of the Zero-Tolerance-Policy by a member of the Welfare</w:t>
      </w:r>
      <w:r>
        <w:rPr>
          <w:spacing w:val="1"/>
        </w:rPr>
        <w:t xml:space="preserve"> </w:t>
      </w:r>
      <w:r>
        <w:t xml:space="preserve">Working Group or by the Senior Member is considered, the </w:t>
      </w:r>
      <w:proofErr w:type="spellStart"/>
      <w:r>
        <w:t>complainee</w:t>
      </w:r>
      <w:proofErr w:type="spellEnd"/>
      <w:r>
        <w:t xml:space="preserve"> is to be removed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made.</w:t>
      </w:r>
    </w:p>
    <w:p w14:paraId="491280C5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65E2E9F8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04" w:hanging="361"/>
      </w:pPr>
      <w:r>
        <w:t>Changes made to the provisions related to the functioning of the Welfare Working Group</w:t>
      </w:r>
      <w:r>
        <w:rPr>
          <w:spacing w:val="1"/>
        </w:rPr>
        <w:t xml:space="preserve"> </w:t>
      </w:r>
      <w:r>
        <w:t>are not applicable to assessments where the complaint was made prior to the introduction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changes.</w:t>
      </w:r>
    </w:p>
    <w:p w14:paraId="4D36B838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4746101D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BREACHES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</w:p>
    <w:p w14:paraId="65E50538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7" w:line="285" w:lineRule="auto"/>
        <w:ind w:right="302" w:hanging="361"/>
      </w:pPr>
      <w:r>
        <w:t>A breach of the Zero-Tolerance-Policy shall be dealt with by the procedures set out in the</w:t>
      </w:r>
      <w:r>
        <w:rPr>
          <w:spacing w:val="-52"/>
        </w:rPr>
        <w:t xml:space="preserve"> </w:t>
      </w:r>
      <w:r>
        <w:t>Society’s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constitution.</w:t>
      </w:r>
    </w:p>
    <w:p w14:paraId="1E0629A3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6D780217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06" w:hanging="361"/>
      </w:pPr>
      <w:r>
        <w:t>In the case of a breach of this constitution by a non-Committee member that does not fall</w:t>
      </w:r>
      <w:r>
        <w:rPr>
          <w:spacing w:val="1"/>
        </w:rPr>
        <w:t xml:space="preserve"> </w:t>
      </w:r>
      <w:r>
        <w:t>under the Zero-Tolerance-Policy, any member may consult either the President or, where</w:t>
      </w:r>
      <w:r>
        <w:rPr>
          <w:spacing w:val="-53"/>
        </w:rPr>
        <w:t xml:space="preserve"> </w:t>
      </w:r>
      <w:r>
        <w:t>the President is concerned, the Senior Member and former President as to measures that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14:paraId="2FF52F2E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6C1FD73E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143" w:hanging="361"/>
      </w:pPr>
      <w:r>
        <w:t>Where there is a breach by a Committee member of the procedures and rules set out in this</w:t>
      </w:r>
      <w:r>
        <w:rPr>
          <w:spacing w:val="1"/>
        </w:rPr>
        <w:t xml:space="preserve"> </w:t>
      </w:r>
      <w:r>
        <w:t>constitution that is not covered by the Zero-Tolerance-Policy, the President should, where</w:t>
      </w:r>
      <w:r>
        <w:rPr>
          <w:spacing w:val="-53"/>
        </w:rPr>
        <w:t xml:space="preserve"> </w:t>
      </w:r>
      <w:r>
        <w:t>appropriate, notify the concerned Committee member of this breach and request</w:t>
      </w:r>
      <w:r>
        <w:rPr>
          <w:spacing w:val="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rectification.</w:t>
      </w:r>
    </w:p>
    <w:p w14:paraId="1C915611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0E9F9D6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296" w:hanging="361"/>
      </w:pPr>
      <w:r>
        <w:t>Where a Committee member does not rectify their breach or where rectification is not</w:t>
      </w:r>
      <w:r>
        <w:rPr>
          <w:spacing w:val="1"/>
        </w:rPr>
        <w:t xml:space="preserve"> </w:t>
      </w:r>
      <w:r>
        <w:t>possible, the President is, in consultation with the Secretary, permitted to ask for the</w:t>
      </w:r>
      <w:r>
        <w:rPr>
          <w:spacing w:val="1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t>resignation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vote</w:t>
      </w:r>
    </w:p>
    <w:p w14:paraId="1C670A82" w14:textId="77777777" w:rsidR="00DD3D15" w:rsidRDefault="00DD3D15">
      <w:pPr>
        <w:spacing w:line="285" w:lineRule="auto"/>
        <w:sectPr w:rsidR="00DD3D15">
          <w:pgSz w:w="11920" w:h="16860"/>
          <w:pgMar w:top="1600" w:right="1340" w:bottom="280" w:left="1340" w:header="720" w:footer="720" w:gutter="0"/>
          <w:cols w:space="720"/>
        </w:sectPr>
      </w:pPr>
    </w:p>
    <w:p w14:paraId="380AE1A3" w14:textId="77777777" w:rsidR="00DD3D15" w:rsidRDefault="00142E49">
      <w:pPr>
        <w:pStyle w:val="BodyText"/>
        <w:spacing w:before="66" w:line="285" w:lineRule="auto"/>
        <w:ind w:left="1182" w:right="273" w:firstLine="0"/>
      </w:pPr>
      <w:r>
        <w:lastRenderedPageBreak/>
        <w:t>of no confidence. If a vote of no confidence is successful by a simple majority, the</w:t>
      </w:r>
      <w:r>
        <w:rPr>
          <w:spacing w:val="1"/>
        </w:rPr>
        <w:t xml:space="preserve"> </w:t>
      </w:r>
      <w:r>
        <w:t>Committee member is removed from their office, effective immediately. A new election</w:t>
      </w:r>
      <w:r>
        <w:rPr>
          <w:spacing w:val="-5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constitution.</w:t>
      </w:r>
    </w:p>
    <w:p w14:paraId="147EFDD6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66DCC97D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line="285" w:lineRule="auto"/>
        <w:ind w:right="259" w:hanging="361"/>
      </w:pPr>
      <w:r>
        <w:t>Alternatively, two or more Committee members may call for the resignation of another</w:t>
      </w:r>
      <w:r>
        <w:rPr>
          <w:spacing w:val="1"/>
        </w:rPr>
        <w:t xml:space="preserve"> </w:t>
      </w:r>
      <w:r>
        <w:t>Committee member through calling for a vote of no confidence at a Committee meeting.</w:t>
      </w:r>
      <w:r>
        <w:rPr>
          <w:spacing w:val="-53"/>
        </w:rPr>
        <w:t xml:space="preserve"> </w:t>
      </w:r>
      <w:r>
        <w:t>A vote of no confidence shall only be called after consultation with the President or</w:t>
      </w:r>
      <w:r>
        <w:rPr>
          <w:spacing w:val="1"/>
        </w:rPr>
        <w:t xml:space="preserve"> </w:t>
      </w:r>
      <w:r>
        <w:t xml:space="preserve">Secretary and must point to at least one specific act of unacceptable </w:t>
      </w:r>
      <w:proofErr w:type="spellStart"/>
      <w:r>
        <w:t>behaviour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demonstrated.</w:t>
      </w:r>
    </w:p>
    <w:p w14:paraId="3F2ABCF1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659F3F0B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79"/>
        </w:tabs>
        <w:spacing w:line="285" w:lineRule="auto"/>
        <w:ind w:right="156" w:hanging="361"/>
      </w:pPr>
      <w:r>
        <w:t xml:space="preserve">Unacceptable </w:t>
      </w:r>
      <w:proofErr w:type="spellStart"/>
      <w:r>
        <w:t>behaviour</w:t>
      </w:r>
      <w:proofErr w:type="spellEnd"/>
      <w:r>
        <w:t xml:space="preserve"> includes any </w:t>
      </w:r>
      <w:proofErr w:type="spellStart"/>
      <w:r>
        <w:t>behaviour</w:t>
      </w:r>
      <w:proofErr w:type="spellEnd"/>
      <w:r>
        <w:t xml:space="preserve"> that is contrary to the objects of the</w:t>
      </w:r>
      <w:r>
        <w:rPr>
          <w:spacing w:val="1"/>
        </w:rPr>
        <w:t xml:space="preserve"> </w:t>
      </w:r>
      <w:r>
        <w:t>Society or the Member’s Constitutional duties and responsibilities. If the complaint is</w:t>
      </w:r>
      <w:r>
        <w:rPr>
          <w:spacing w:val="1"/>
        </w:rPr>
        <w:t xml:space="preserve"> </w:t>
      </w:r>
      <w:r>
        <w:t>against the President or Secretary, advice shall be sought from the previous year’s</w:t>
      </w:r>
      <w:r>
        <w:rPr>
          <w:spacing w:val="1"/>
        </w:rPr>
        <w:t xml:space="preserve"> </w:t>
      </w:r>
      <w:r>
        <w:t>officeholder. If a vote of no confidence is successful by a simple majority, the Committee</w:t>
      </w:r>
      <w:r>
        <w:rPr>
          <w:spacing w:val="-52"/>
        </w:rPr>
        <w:t xml:space="preserve"> </w:t>
      </w:r>
      <w:r>
        <w:t>member is removed from their office, effective immediately. A new election shall be held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Constitution.</w:t>
      </w:r>
    </w:p>
    <w:p w14:paraId="29426C81" w14:textId="77777777" w:rsidR="00DD3D15" w:rsidRDefault="00DD3D15">
      <w:pPr>
        <w:pStyle w:val="BodyText"/>
        <w:spacing w:before="8"/>
        <w:ind w:firstLine="0"/>
        <w:rPr>
          <w:sz w:val="25"/>
        </w:rPr>
      </w:pPr>
    </w:p>
    <w:p w14:paraId="74494CB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022" w:hanging="361"/>
      </w:pPr>
      <w:r>
        <w:t>Changes made to the provisions related to the breaches of the constitution are not</w:t>
      </w:r>
      <w:r>
        <w:rPr>
          <w:spacing w:val="-52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changes.</w:t>
      </w:r>
    </w:p>
    <w:p w14:paraId="3B1180CB" w14:textId="77777777" w:rsidR="00DD3D15" w:rsidRDefault="00DD3D15">
      <w:pPr>
        <w:pStyle w:val="BodyText"/>
        <w:spacing w:before="11"/>
        <w:ind w:firstLine="0"/>
        <w:rPr>
          <w:sz w:val="25"/>
        </w:rPr>
      </w:pPr>
    </w:p>
    <w:p w14:paraId="2986C417" w14:textId="77777777" w:rsidR="00DD3D15" w:rsidRDefault="00142E49">
      <w:pPr>
        <w:pStyle w:val="Heading1"/>
        <w:numPr>
          <w:ilvl w:val="0"/>
          <w:numId w:val="2"/>
        </w:numPr>
        <w:tabs>
          <w:tab w:val="left" w:pos="810"/>
        </w:tabs>
        <w:ind w:left="809" w:hanging="349"/>
      </w:pPr>
      <w:r>
        <w:t>AMENDMENTS</w:t>
      </w:r>
    </w:p>
    <w:p w14:paraId="321D5FC0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47" w:line="285" w:lineRule="auto"/>
        <w:ind w:right="247" w:hanging="361"/>
      </w:pPr>
      <w:r>
        <w:t>Any amendments to the Constitution can be made by a two thirds majority vote at any</w:t>
      </w:r>
      <w:r>
        <w:rPr>
          <w:spacing w:val="1"/>
        </w:rPr>
        <w:t xml:space="preserve"> </w:t>
      </w:r>
      <w:r>
        <w:t>Committee meeting. A copy of the proposed changes must be provided in full to the</w:t>
      </w:r>
      <w:r>
        <w:rPr>
          <w:spacing w:val="1"/>
        </w:rPr>
        <w:t xml:space="preserve"> </w:t>
      </w:r>
      <w:r>
        <w:t>President and the Secretary at least two days before the Committee Meeting at which the</w:t>
      </w:r>
      <w:r>
        <w:rPr>
          <w:spacing w:val="-5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intends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amendment.</w:t>
      </w:r>
    </w:p>
    <w:p w14:paraId="2BEF27D6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10D8037A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128" w:hanging="361"/>
      </w:pPr>
      <w:r>
        <w:t>Any Committee member may motion to make any proposed changes to the Constitution to</w:t>
      </w:r>
      <w:r>
        <w:rPr>
          <w:spacing w:val="1"/>
        </w:rPr>
        <w:t xml:space="preserve"> </w:t>
      </w:r>
      <w:r>
        <w:t>a secret ballot of the LGBTQ+ Society’s members and should at least two members of the</w:t>
      </w:r>
      <w:r>
        <w:rPr>
          <w:spacing w:val="-52"/>
        </w:rPr>
        <w:t xml:space="preserve"> </w:t>
      </w:r>
      <w:r>
        <w:t>Committee second this motion, then the requested change cannot be made until it is put to</w:t>
      </w:r>
      <w:r>
        <w:rPr>
          <w:spacing w:val="-5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vote.</w:t>
      </w:r>
    </w:p>
    <w:p w14:paraId="4A0A24C7" w14:textId="77777777" w:rsidR="00DD3D15" w:rsidRDefault="00DD3D15">
      <w:pPr>
        <w:pStyle w:val="BodyText"/>
        <w:spacing w:before="9"/>
        <w:ind w:firstLine="0"/>
        <w:rPr>
          <w:sz w:val="25"/>
        </w:rPr>
      </w:pPr>
    </w:p>
    <w:p w14:paraId="0231CEBF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48"/>
        </w:tabs>
        <w:spacing w:before="1" w:line="285" w:lineRule="auto"/>
        <w:ind w:right="547" w:hanging="361"/>
        <w:jc w:val="both"/>
      </w:pPr>
      <w:r>
        <w:t>If there are any changes made of a financial nature, then the Treasurer, or a Committee</w:t>
      </w:r>
      <w:r>
        <w:rPr>
          <w:spacing w:val="-52"/>
        </w:rPr>
        <w:t xml:space="preserve"> </w:t>
      </w:r>
      <w:r>
        <w:t>member deputed by the Treasurer, must be part of the discussion in which the vote is</w:t>
      </w:r>
      <w:r>
        <w:rPr>
          <w:spacing w:val="-52"/>
        </w:rPr>
        <w:t xml:space="preserve"> </w:t>
      </w:r>
      <w:r>
        <w:t>made.</w:t>
      </w:r>
    </w:p>
    <w:p w14:paraId="4BD530CE" w14:textId="77777777" w:rsidR="00DD3D15" w:rsidRDefault="00DD3D15">
      <w:pPr>
        <w:pStyle w:val="BodyText"/>
        <w:spacing w:before="10"/>
        <w:ind w:firstLine="0"/>
        <w:rPr>
          <w:sz w:val="25"/>
        </w:rPr>
      </w:pPr>
    </w:p>
    <w:p w14:paraId="4CBE2A40" w14:textId="77777777" w:rsidR="00DD3D15" w:rsidRDefault="00142E49">
      <w:pPr>
        <w:pStyle w:val="ListParagraph"/>
        <w:numPr>
          <w:ilvl w:val="1"/>
          <w:numId w:val="2"/>
        </w:numPr>
        <w:tabs>
          <w:tab w:val="left" w:pos="1061"/>
        </w:tabs>
        <w:spacing w:line="285" w:lineRule="auto"/>
        <w:ind w:right="516" w:hanging="361"/>
        <w:jc w:val="both"/>
      </w:pPr>
      <w:r>
        <w:t>Cosmetic changes, including grammatical corrections and changes to the numbering of</w:t>
      </w:r>
      <w:r>
        <w:rPr>
          <w:spacing w:val="-52"/>
        </w:rPr>
        <w:t xml:space="preserve"> </w:t>
      </w:r>
      <w:r>
        <w:t>paragraphs, can be made by the Secretary as long as the changes are distributed to the</w:t>
      </w:r>
      <w:r>
        <w:rPr>
          <w:spacing w:val="-5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made.</w:t>
      </w:r>
    </w:p>
    <w:sectPr w:rsidR="00DD3D15"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53DD2"/>
    <w:multiLevelType w:val="hybridMultilevel"/>
    <w:tmpl w:val="C9404704"/>
    <w:lvl w:ilvl="0" w:tplc="D7D241F4">
      <w:start w:val="1"/>
      <w:numFmt w:val="decimal"/>
      <w:lvlText w:val="%1)"/>
      <w:lvlJc w:val="left"/>
      <w:pPr>
        <w:ind w:left="864" w:hanging="4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8214A892">
      <w:start w:val="1"/>
      <w:numFmt w:val="lowerLetter"/>
      <w:lvlText w:val="%2)"/>
      <w:lvlJc w:val="left"/>
      <w:pPr>
        <w:ind w:left="1182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5B74D898">
      <w:start w:val="1"/>
      <w:numFmt w:val="lowerRoman"/>
      <w:lvlText w:val="%3)"/>
      <w:lvlJc w:val="left"/>
      <w:pPr>
        <w:ind w:left="154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3" w:tplc="C74EA6E4">
      <w:numFmt w:val="bullet"/>
      <w:lvlText w:val="•"/>
      <w:lvlJc w:val="left"/>
      <w:pPr>
        <w:ind w:left="1500" w:hanging="355"/>
      </w:pPr>
      <w:rPr>
        <w:rFonts w:hint="default"/>
        <w:lang w:val="en-US" w:eastAsia="en-US" w:bidi="ar-SA"/>
      </w:rPr>
    </w:lvl>
    <w:lvl w:ilvl="4" w:tplc="18802624">
      <w:numFmt w:val="bullet"/>
      <w:lvlText w:val="•"/>
      <w:lvlJc w:val="left"/>
      <w:pPr>
        <w:ind w:left="1540" w:hanging="355"/>
      </w:pPr>
      <w:rPr>
        <w:rFonts w:hint="default"/>
        <w:lang w:val="en-US" w:eastAsia="en-US" w:bidi="ar-SA"/>
      </w:rPr>
    </w:lvl>
    <w:lvl w:ilvl="5" w:tplc="C1488BC6">
      <w:numFmt w:val="bullet"/>
      <w:lvlText w:val="•"/>
      <w:lvlJc w:val="left"/>
      <w:pPr>
        <w:ind w:left="1640" w:hanging="355"/>
      </w:pPr>
      <w:rPr>
        <w:rFonts w:hint="default"/>
        <w:lang w:val="en-US" w:eastAsia="en-US" w:bidi="ar-SA"/>
      </w:rPr>
    </w:lvl>
    <w:lvl w:ilvl="6" w:tplc="AA1A2D48">
      <w:numFmt w:val="bullet"/>
      <w:lvlText w:val="•"/>
      <w:lvlJc w:val="left"/>
      <w:pPr>
        <w:ind w:left="3160" w:hanging="355"/>
      </w:pPr>
      <w:rPr>
        <w:rFonts w:hint="default"/>
        <w:lang w:val="en-US" w:eastAsia="en-US" w:bidi="ar-SA"/>
      </w:rPr>
    </w:lvl>
    <w:lvl w:ilvl="7" w:tplc="695E9702">
      <w:numFmt w:val="bullet"/>
      <w:lvlText w:val="•"/>
      <w:lvlJc w:val="left"/>
      <w:pPr>
        <w:ind w:left="4680" w:hanging="355"/>
      </w:pPr>
      <w:rPr>
        <w:rFonts w:hint="default"/>
        <w:lang w:val="en-US" w:eastAsia="en-US" w:bidi="ar-SA"/>
      </w:rPr>
    </w:lvl>
    <w:lvl w:ilvl="8" w:tplc="B4FA7DA0">
      <w:numFmt w:val="bullet"/>
      <w:lvlText w:val="•"/>
      <w:lvlJc w:val="left"/>
      <w:pPr>
        <w:ind w:left="6200" w:hanging="355"/>
      </w:pPr>
      <w:rPr>
        <w:rFonts w:hint="default"/>
        <w:lang w:val="en-US" w:eastAsia="en-US" w:bidi="ar-SA"/>
      </w:rPr>
    </w:lvl>
  </w:abstractNum>
  <w:abstractNum w:abstractNumId="1">
    <w:nsid w:val="499C36A8"/>
    <w:multiLevelType w:val="hybridMultilevel"/>
    <w:tmpl w:val="250A3D76"/>
    <w:lvl w:ilvl="0" w:tplc="25489152">
      <w:start w:val="1"/>
      <w:numFmt w:val="lowerRoman"/>
      <w:lvlText w:val="%1)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98068B5C">
      <w:start w:val="1"/>
      <w:numFmt w:val="lowerRoman"/>
      <w:lvlText w:val="%2)"/>
      <w:lvlJc w:val="left"/>
      <w:pPr>
        <w:ind w:left="154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EBD62468">
      <w:numFmt w:val="bullet"/>
      <w:lvlText w:val="•"/>
      <w:lvlJc w:val="left"/>
      <w:pPr>
        <w:ind w:left="2395" w:hanging="355"/>
      </w:pPr>
      <w:rPr>
        <w:rFonts w:hint="default"/>
        <w:lang w:val="en-US" w:eastAsia="en-US" w:bidi="ar-SA"/>
      </w:rPr>
    </w:lvl>
    <w:lvl w:ilvl="3" w:tplc="2F6A8216">
      <w:numFmt w:val="bullet"/>
      <w:lvlText w:val="•"/>
      <w:lvlJc w:val="left"/>
      <w:pPr>
        <w:ind w:left="3251" w:hanging="355"/>
      </w:pPr>
      <w:rPr>
        <w:rFonts w:hint="default"/>
        <w:lang w:val="en-US" w:eastAsia="en-US" w:bidi="ar-SA"/>
      </w:rPr>
    </w:lvl>
    <w:lvl w:ilvl="4" w:tplc="0B82CFB8">
      <w:numFmt w:val="bullet"/>
      <w:lvlText w:val="•"/>
      <w:lvlJc w:val="left"/>
      <w:pPr>
        <w:ind w:left="4106" w:hanging="355"/>
      </w:pPr>
      <w:rPr>
        <w:rFonts w:hint="default"/>
        <w:lang w:val="en-US" w:eastAsia="en-US" w:bidi="ar-SA"/>
      </w:rPr>
    </w:lvl>
    <w:lvl w:ilvl="5" w:tplc="421697C4">
      <w:numFmt w:val="bullet"/>
      <w:lvlText w:val="•"/>
      <w:lvlJc w:val="left"/>
      <w:pPr>
        <w:ind w:left="4962" w:hanging="355"/>
      </w:pPr>
      <w:rPr>
        <w:rFonts w:hint="default"/>
        <w:lang w:val="en-US" w:eastAsia="en-US" w:bidi="ar-SA"/>
      </w:rPr>
    </w:lvl>
    <w:lvl w:ilvl="6" w:tplc="E3B42656">
      <w:numFmt w:val="bullet"/>
      <w:lvlText w:val="•"/>
      <w:lvlJc w:val="left"/>
      <w:pPr>
        <w:ind w:left="5817" w:hanging="355"/>
      </w:pPr>
      <w:rPr>
        <w:rFonts w:hint="default"/>
        <w:lang w:val="en-US" w:eastAsia="en-US" w:bidi="ar-SA"/>
      </w:rPr>
    </w:lvl>
    <w:lvl w:ilvl="7" w:tplc="FF202C2A">
      <w:numFmt w:val="bullet"/>
      <w:lvlText w:val="•"/>
      <w:lvlJc w:val="left"/>
      <w:pPr>
        <w:ind w:left="6673" w:hanging="355"/>
      </w:pPr>
      <w:rPr>
        <w:rFonts w:hint="default"/>
        <w:lang w:val="en-US" w:eastAsia="en-US" w:bidi="ar-SA"/>
      </w:rPr>
    </w:lvl>
    <w:lvl w:ilvl="8" w:tplc="AE2C66B4">
      <w:numFmt w:val="bullet"/>
      <w:lvlText w:val="•"/>
      <w:lvlJc w:val="left"/>
      <w:pPr>
        <w:ind w:left="7528" w:hanging="35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5"/>
    <w:rsid w:val="000322C9"/>
    <w:rsid w:val="000B1901"/>
    <w:rsid w:val="00142E49"/>
    <w:rsid w:val="002125BF"/>
    <w:rsid w:val="003D3BFC"/>
    <w:rsid w:val="004A3221"/>
    <w:rsid w:val="00522F28"/>
    <w:rsid w:val="00603027"/>
    <w:rsid w:val="0060401E"/>
    <w:rsid w:val="00626102"/>
    <w:rsid w:val="00703936"/>
    <w:rsid w:val="00935F45"/>
    <w:rsid w:val="009452A8"/>
    <w:rsid w:val="009833DD"/>
    <w:rsid w:val="00A82E91"/>
    <w:rsid w:val="00DD3D15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26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4" w:hanging="4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61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4514</Words>
  <Characters>25732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Fox</cp:lastModifiedBy>
  <cp:revision>8</cp:revision>
  <dcterms:created xsi:type="dcterms:W3CDTF">2020-12-23T21:25:00Z</dcterms:created>
  <dcterms:modified xsi:type="dcterms:W3CDTF">2020-12-28T19:09:00Z</dcterms:modified>
</cp:coreProperties>
</file>